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91" w:rsidRPr="00401B26" w:rsidRDefault="004D4291" w:rsidP="004D4291">
      <w:pPr>
        <w:widowControl w:val="0"/>
        <w:jc w:val="center"/>
        <w:rPr>
          <w:sz w:val="28"/>
          <w:szCs w:val="28"/>
          <w:lang w:val="en-US"/>
        </w:rPr>
      </w:pPr>
      <w:r w:rsidRPr="00401B26">
        <w:rPr>
          <w:sz w:val="28"/>
          <w:szCs w:val="28"/>
        </w:rPr>
        <w:t>Кам’янець-Подільський національний університет імені Івана Огієнка</w:t>
      </w:r>
      <w:r w:rsidR="00DD7F37" w:rsidRPr="00401B26">
        <w:rPr>
          <w:sz w:val="28"/>
          <w:szCs w:val="28"/>
          <w:lang w:val="en-US"/>
        </w:rPr>
        <w:t xml:space="preserve"> </w:t>
      </w:r>
    </w:p>
    <w:p w:rsidR="004D4291" w:rsidRPr="00401B26" w:rsidRDefault="004D4291" w:rsidP="004D4291">
      <w:pPr>
        <w:widowControl w:val="0"/>
        <w:jc w:val="center"/>
        <w:rPr>
          <w:sz w:val="28"/>
          <w:szCs w:val="28"/>
        </w:rPr>
      </w:pPr>
      <w:r w:rsidRPr="00401B26">
        <w:rPr>
          <w:sz w:val="28"/>
          <w:szCs w:val="28"/>
        </w:rPr>
        <w:t xml:space="preserve">Факультет фізичної </w:t>
      </w:r>
      <w:r w:rsidR="00E13574" w:rsidRPr="00401B26">
        <w:rPr>
          <w:sz w:val="28"/>
          <w:szCs w:val="28"/>
        </w:rPr>
        <w:t xml:space="preserve">культури </w:t>
      </w:r>
    </w:p>
    <w:p w:rsidR="004D4291" w:rsidRPr="00401B26" w:rsidRDefault="004D4291" w:rsidP="004D4291">
      <w:pPr>
        <w:widowControl w:val="0"/>
        <w:jc w:val="center"/>
        <w:rPr>
          <w:sz w:val="28"/>
          <w:szCs w:val="28"/>
        </w:rPr>
      </w:pPr>
      <w:r w:rsidRPr="00401B26">
        <w:rPr>
          <w:sz w:val="28"/>
          <w:szCs w:val="28"/>
        </w:rPr>
        <w:t xml:space="preserve"> </w:t>
      </w:r>
      <w:r w:rsidR="00E13574" w:rsidRPr="00401B26">
        <w:rPr>
          <w:sz w:val="28"/>
          <w:szCs w:val="28"/>
        </w:rPr>
        <w:t xml:space="preserve">Кафедра </w:t>
      </w:r>
      <w:r w:rsidR="00D254E2">
        <w:rPr>
          <w:sz w:val="28"/>
          <w:szCs w:val="28"/>
        </w:rPr>
        <w:t>легкої атлетики з методикою викладання</w:t>
      </w:r>
    </w:p>
    <w:p w:rsidR="004D4291" w:rsidRPr="00401B26" w:rsidRDefault="004D4291" w:rsidP="004D4291">
      <w:pPr>
        <w:widowControl w:val="0"/>
        <w:ind w:left="5040"/>
        <w:jc w:val="center"/>
      </w:pPr>
    </w:p>
    <w:p w:rsidR="00F85EDB" w:rsidRPr="00401B26" w:rsidRDefault="00F85EDB" w:rsidP="004D4291">
      <w:pPr>
        <w:widowControl w:val="0"/>
        <w:ind w:left="5040"/>
        <w:jc w:val="center"/>
      </w:pPr>
    </w:p>
    <w:p w:rsidR="00F85EDB" w:rsidRPr="00401B26" w:rsidRDefault="00F85EDB" w:rsidP="004D4291">
      <w:pPr>
        <w:widowControl w:val="0"/>
        <w:ind w:left="5040"/>
        <w:jc w:val="center"/>
      </w:pPr>
    </w:p>
    <w:p w:rsidR="00F85EDB" w:rsidRPr="00401B26" w:rsidRDefault="00F85EDB" w:rsidP="004D4291">
      <w:pPr>
        <w:widowControl w:val="0"/>
        <w:ind w:left="5040"/>
        <w:jc w:val="center"/>
      </w:pPr>
    </w:p>
    <w:p w:rsidR="00F85EDB" w:rsidRPr="00401B26" w:rsidRDefault="00F85EDB" w:rsidP="004D4291">
      <w:pPr>
        <w:widowControl w:val="0"/>
        <w:ind w:left="5040"/>
        <w:jc w:val="center"/>
      </w:pPr>
    </w:p>
    <w:p w:rsidR="00F85EDB" w:rsidRPr="00401B26" w:rsidRDefault="00F85EDB" w:rsidP="004D4291">
      <w:pPr>
        <w:widowControl w:val="0"/>
        <w:ind w:left="5040"/>
        <w:jc w:val="center"/>
      </w:pPr>
    </w:p>
    <w:p w:rsidR="004D4291" w:rsidRPr="00401B26" w:rsidRDefault="004D4291" w:rsidP="004D4291">
      <w:pPr>
        <w:ind w:left="5040" w:hanging="360"/>
        <w:jc w:val="right"/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115"/>
      </w:tblGrid>
      <w:tr w:rsidR="00401B26" w:rsidRPr="00401B26" w:rsidTr="00CD4427">
        <w:tc>
          <w:tcPr>
            <w:tcW w:w="5776" w:type="dxa"/>
            <w:gridSpan w:val="2"/>
          </w:tcPr>
          <w:p w:rsidR="008D033C" w:rsidRPr="00401B26" w:rsidRDefault="008D033C" w:rsidP="00CD4427">
            <w:pPr>
              <w:spacing w:line="276" w:lineRule="auto"/>
              <w:jc w:val="both"/>
              <w:rPr>
                <w:sz w:val="28"/>
              </w:rPr>
            </w:pPr>
            <w:r w:rsidRPr="00401B26">
              <w:rPr>
                <w:sz w:val="28"/>
              </w:rPr>
              <w:t>ЗАТВЕРДЖУЮ</w:t>
            </w:r>
          </w:p>
        </w:tc>
      </w:tr>
      <w:tr w:rsidR="00401B26" w:rsidRPr="00401B26" w:rsidTr="00CD4427">
        <w:tc>
          <w:tcPr>
            <w:tcW w:w="5776" w:type="dxa"/>
            <w:gridSpan w:val="2"/>
          </w:tcPr>
          <w:p w:rsidR="008D033C" w:rsidRPr="00401B26" w:rsidRDefault="00D254E2" w:rsidP="00CD4427">
            <w:pPr>
              <w:spacing w:line="276" w:lineRule="auto"/>
              <w:rPr>
                <w:sz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216" behindDoc="1" locked="0" layoutInCell="1" allowOverlap="1" wp14:anchorId="391FDFC7" wp14:editId="16D89F06">
                  <wp:simplePos x="0" y="0"/>
                  <wp:positionH relativeFrom="page">
                    <wp:posOffset>513715</wp:posOffset>
                  </wp:positionH>
                  <wp:positionV relativeFrom="paragraph">
                    <wp:posOffset>424179</wp:posOffset>
                  </wp:positionV>
                  <wp:extent cx="670954" cy="5810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1" cy="584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33C" w:rsidRPr="00401B26">
              <w:rPr>
                <w:sz w:val="28"/>
              </w:rPr>
              <w:t xml:space="preserve">Завідувач кафедри </w:t>
            </w:r>
            <w:r>
              <w:rPr>
                <w:sz w:val="28"/>
              </w:rPr>
              <w:t>легкої атлетики з методикою викладання</w:t>
            </w:r>
          </w:p>
          <w:p w:rsidR="008D033C" w:rsidRPr="00401B26" w:rsidRDefault="008D033C" w:rsidP="00CD4427">
            <w:pPr>
              <w:spacing w:line="276" w:lineRule="auto"/>
              <w:rPr>
                <w:sz w:val="28"/>
              </w:rPr>
            </w:pPr>
          </w:p>
        </w:tc>
      </w:tr>
      <w:tr w:rsidR="00401B26" w:rsidRPr="00401B26" w:rsidTr="00CD4427">
        <w:tc>
          <w:tcPr>
            <w:tcW w:w="2551" w:type="dxa"/>
            <w:tcBorders>
              <w:bottom w:val="single" w:sz="4" w:space="0" w:color="auto"/>
            </w:tcBorders>
          </w:tcPr>
          <w:p w:rsidR="008D033C" w:rsidRPr="00401B26" w:rsidRDefault="008D033C" w:rsidP="00CD4427">
            <w:pPr>
              <w:spacing w:line="276" w:lineRule="auto"/>
              <w:rPr>
                <w:sz w:val="32"/>
              </w:rPr>
            </w:pPr>
          </w:p>
        </w:tc>
        <w:tc>
          <w:tcPr>
            <w:tcW w:w="3225" w:type="dxa"/>
          </w:tcPr>
          <w:p w:rsidR="008D033C" w:rsidRPr="00401B26" w:rsidRDefault="00D254E2" w:rsidP="00CD442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Леонід ГУРМАН</w:t>
            </w:r>
            <w:r w:rsidR="008D033C" w:rsidRPr="00401B26">
              <w:rPr>
                <w:sz w:val="28"/>
              </w:rPr>
              <w:t xml:space="preserve"> </w:t>
            </w:r>
          </w:p>
        </w:tc>
      </w:tr>
      <w:tr w:rsidR="00401B26" w:rsidRPr="00401B26" w:rsidTr="00CD4427">
        <w:tc>
          <w:tcPr>
            <w:tcW w:w="2551" w:type="dxa"/>
            <w:tcBorders>
              <w:top w:val="single" w:sz="4" w:space="0" w:color="auto"/>
            </w:tcBorders>
          </w:tcPr>
          <w:p w:rsidR="008D033C" w:rsidRPr="00401B26" w:rsidRDefault="008D033C" w:rsidP="00CD4427">
            <w:pPr>
              <w:spacing w:line="276" w:lineRule="auto"/>
              <w:jc w:val="center"/>
              <w:rPr>
                <w:i/>
                <w:sz w:val="16"/>
              </w:rPr>
            </w:pPr>
            <w:r w:rsidRPr="00401B26">
              <w:rPr>
                <w:i/>
                <w:sz w:val="20"/>
              </w:rPr>
              <w:t>підпис</w:t>
            </w:r>
          </w:p>
        </w:tc>
        <w:tc>
          <w:tcPr>
            <w:tcW w:w="3225" w:type="dxa"/>
            <w:tcBorders>
              <w:left w:val="nil"/>
            </w:tcBorders>
          </w:tcPr>
          <w:p w:rsidR="008D033C" w:rsidRPr="00401B26" w:rsidRDefault="008D033C" w:rsidP="00CD4427">
            <w:pPr>
              <w:spacing w:line="276" w:lineRule="auto"/>
              <w:jc w:val="both"/>
              <w:rPr>
                <w:sz w:val="16"/>
              </w:rPr>
            </w:pPr>
          </w:p>
        </w:tc>
      </w:tr>
      <w:tr w:rsidR="00401B26" w:rsidRPr="00401B26" w:rsidTr="00CD4427">
        <w:tc>
          <w:tcPr>
            <w:tcW w:w="5776" w:type="dxa"/>
            <w:gridSpan w:val="2"/>
          </w:tcPr>
          <w:p w:rsidR="008D033C" w:rsidRPr="00401B26" w:rsidRDefault="008D033C" w:rsidP="00CD4427">
            <w:pPr>
              <w:spacing w:line="276" w:lineRule="auto"/>
              <w:rPr>
                <w:sz w:val="28"/>
              </w:rPr>
            </w:pPr>
            <w:r w:rsidRPr="00401B26">
              <w:rPr>
                <w:sz w:val="28"/>
              </w:rPr>
              <w:t>29 серпня 2022 р.</w:t>
            </w:r>
          </w:p>
        </w:tc>
      </w:tr>
    </w:tbl>
    <w:p w:rsidR="004D4291" w:rsidRPr="00401B26" w:rsidRDefault="004D4291" w:rsidP="007E698B">
      <w:pPr>
        <w:widowControl w:val="0"/>
        <w:ind w:left="4253"/>
        <w:jc w:val="both"/>
        <w:rPr>
          <w:i/>
          <w:sz w:val="20"/>
          <w:szCs w:val="20"/>
        </w:rPr>
      </w:pPr>
      <w:r w:rsidRPr="00401B26">
        <w:rPr>
          <w:i/>
          <w:sz w:val="20"/>
          <w:szCs w:val="20"/>
        </w:rPr>
        <w:t xml:space="preserve">   </w:t>
      </w:r>
    </w:p>
    <w:p w:rsidR="004D4291" w:rsidRPr="00401B26" w:rsidRDefault="004D4291" w:rsidP="007E698B">
      <w:pPr>
        <w:widowControl w:val="0"/>
        <w:ind w:left="4253"/>
      </w:pPr>
    </w:p>
    <w:p w:rsidR="004D4291" w:rsidRPr="00401B26" w:rsidRDefault="004D4291" w:rsidP="004D4291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4D4291" w:rsidRPr="00401B26" w:rsidRDefault="004D4291" w:rsidP="004D4291">
      <w:pPr>
        <w:rPr>
          <w:lang w:eastAsia="ru-RU"/>
        </w:rPr>
      </w:pPr>
    </w:p>
    <w:p w:rsidR="004D4291" w:rsidRPr="00401B26" w:rsidRDefault="004D4291" w:rsidP="004D4291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401B26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7E698B" w:rsidRPr="00401B26" w:rsidRDefault="007E698B" w:rsidP="007E698B">
      <w:pPr>
        <w:widowControl w:val="0"/>
        <w:jc w:val="center"/>
      </w:pPr>
    </w:p>
    <w:p w:rsidR="004D4291" w:rsidRPr="00401B26" w:rsidRDefault="00D254E2" w:rsidP="007E698B">
      <w:pPr>
        <w:widowControl w:val="0"/>
        <w:jc w:val="center"/>
        <w:rPr>
          <w:b/>
          <w:i/>
          <w:sz w:val="20"/>
          <w:szCs w:val="20"/>
        </w:rPr>
      </w:pPr>
      <w:r>
        <w:rPr>
          <w:b/>
        </w:rPr>
        <w:t>ТЕОРІЯ І МЕТОДИКА ВИКЛАДАННЯ ЛЕГКОЇ АТЛЕТИКИ</w:t>
      </w:r>
    </w:p>
    <w:p w:rsidR="004D4291" w:rsidRPr="00401B26" w:rsidRDefault="004D4291" w:rsidP="004D4291">
      <w:pPr>
        <w:widowControl w:val="0"/>
        <w:rPr>
          <w:sz w:val="28"/>
          <w:szCs w:val="28"/>
        </w:rPr>
      </w:pPr>
    </w:p>
    <w:p w:rsidR="004D4291" w:rsidRPr="00401B26" w:rsidRDefault="004D4291" w:rsidP="00491A97">
      <w:pPr>
        <w:rPr>
          <w:i/>
          <w:sz w:val="28"/>
          <w:szCs w:val="28"/>
        </w:rPr>
      </w:pPr>
      <w:r w:rsidRPr="00401B26">
        <w:rPr>
          <w:sz w:val="28"/>
          <w:szCs w:val="28"/>
        </w:rPr>
        <w:t>підготовки фахівців</w:t>
      </w:r>
      <w:r w:rsidRPr="00401B26">
        <w:rPr>
          <w:b/>
          <w:sz w:val="28"/>
          <w:szCs w:val="28"/>
        </w:rPr>
        <w:t xml:space="preserve"> </w:t>
      </w:r>
      <w:r w:rsidR="00E6260C" w:rsidRPr="00401B26">
        <w:rPr>
          <w:sz w:val="28"/>
          <w:szCs w:val="28"/>
        </w:rPr>
        <w:t>першого</w:t>
      </w:r>
      <w:r w:rsidR="007E698B" w:rsidRPr="00401B26">
        <w:rPr>
          <w:sz w:val="28"/>
          <w:szCs w:val="28"/>
        </w:rPr>
        <w:t xml:space="preserve"> (</w:t>
      </w:r>
      <w:r w:rsidR="00E6260C" w:rsidRPr="00401B26">
        <w:rPr>
          <w:sz w:val="28"/>
          <w:szCs w:val="28"/>
        </w:rPr>
        <w:t>бакалаврського</w:t>
      </w:r>
      <w:r w:rsidR="007E698B" w:rsidRPr="00401B26">
        <w:rPr>
          <w:sz w:val="28"/>
          <w:szCs w:val="28"/>
        </w:rPr>
        <w:t xml:space="preserve">) рівня </w:t>
      </w:r>
      <w:r w:rsidR="00E57161" w:rsidRPr="00401B26">
        <w:rPr>
          <w:sz w:val="28"/>
          <w:szCs w:val="28"/>
        </w:rPr>
        <w:t>вищої освіти</w:t>
      </w:r>
    </w:p>
    <w:p w:rsidR="004D4291" w:rsidRPr="00401B26" w:rsidRDefault="004D4291" w:rsidP="00491A97">
      <w:pPr>
        <w:rPr>
          <w:sz w:val="28"/>
          <w:szCs w:val="28"/>
        </w:rPr>
      </w:pPr>
    </w:p>
    <w:p w:rsidR="00E57161" w:rsidRPr="00401B26" w:rsidRDefault="00E57161" w:rsidP="00491A97">
      <w:pPr>
        <w:rPr>
          <w:sz w:val="28"/>
          <w:szCs w:val="28"/>
        </w:rPr>
      </w:pPr>
      <w:r w:rsidRPr="00401B26">
        <w:rPr>
          <w:sz w:val="28"/>
          <w:szCs w:val="28"/>
        </w:rPr>
        <w:t xml:space="preserve">за освітньо-професійною програмою  </w:t>
      </w:r>
      <w:r w:rsidR="00E6260C" w:rsidRPr="00401B26">
        <w:rPr>
          <w:sz w:val="28"/>
          <w:szCs w:val="28"/>
        </w:rPr>
        <w:t>Середня освіта (Фізична культура)</w:t>
      </w:r>
    </w:p>
    <w:p w:rsidR="00646C37" w:rsidRPr="00401B26" w:rsidRDefault="00646C37" w:rsidP="00491A97">
      <w:pPr>
        <w:rPr>
          <w:sz w:val="28"/>
          <w:szCs w:val="28"/>
        </w:rPr>
      </w:pPr>
    </w:p>
    <w:p w:rsidR="00E6260C" w:rsidRPr="00401B26" w:rsidRDefault="00E57161" w:rsidP="00E6260C">
      <w:pPr>
        <w:rPr>
          <w:sz w:val="28"/>
          <w:szCs w:val="28"/>
        </w:rPr>
      </w:pPr>
      <w:r w:rsidRPr="00401B26">
        <w:rPr>
          <w:sz w:val="28"/>
          <w:szCs w:val="28"/>
        </w:rPr>
        <w:t>спеціальності 01</w:t>
      </w:r>
      <w:r w:rsidR="00E6260C" w:rsidRPr="00401B26">
        <w:rPr>
          <w:sz w:val="28"/>
          <w:szCs w:val="28"/>
        </w:rPr>
        <w:t>4</w:t>
      </w:r>
      <w:r w:rsidRPr="00401B26">
        <w:rPr>
          <w:sz w:val="28"/>
          <w:szCs w:val="28"/>
        </w:rPr>
        <w:t xml:space="preserve"> </w:t>
      </w:r>
      <w:r w:rsidR="00E6260C" w:rsidRPr="00401B26">
        <w:rPr>
          <w:sz w:val="28"/>
          <w:szCs w:val="28"/>
        </w:rPr>
        <w:t>Середня освіта (Фізична культура)</w:t>
      </w:r>
    </w:p>
    <w:p w:rsidR="00E57161" w:rsidRPr="00401B26" w:rsidRDefault="00E57161" w:rsidP="00E6260C">
      <w:pPr>
        <w:rPr>
          <w:i/>
          <w:sz w:val="28"/>
          <w:szCs w:val="28"/>
        </w:rPr>
      </w:pPr>
    </w:p>
    <w:p w:rsidR="00E57161" w:rsidRPr="00401B26" w:rsidRDefault="00E57161" w:rsidP="00491A97">
      <w:pPr>
        <w:rPr>
          <w:i/>
          <w:sz w:val="28"/>
          <w:szCs w:val="28"/>
          <w:vertAlign w:val="subscript"/>
        </w:rPr>
      </w:pPr>
      <w:r w:rsidRPr="00401B26">
        <w:rPr>
          <w:sz w:val="28"/>
          <w:szCs w:val="28"/>
        </w:rPr>
        <w:t>галузі знань</w:t>
      </w:r>
      <w:r w:rsidRPr="00401B26">
        <w:rPr>
          <w:b/>
          <w:sz w:val="28"/>
          <w:szCs w:val="28"/>
        </w:rPr>
        <w:t xml:space="preserve"> </w:t>
      </w:r>
      <w:r w:rsidRPr="00401B26">
        <w:rPr>
          <w:sz w:val="28"/>
          <w:szCs w:val="28"/>
        </w:rPr>
        <w:t>01 Освіта / Педагогіка</w:t>
      </w:r>
    </w:p>
    <w:p w:rsidR="004D4291" w:rsidRPr="00401B26" w:rsidRDefault="004D4291" w:rsidP="00491A97">
      <w:pPr>
        <w:jc w:val="center"/>
        <w:rPr>
          <w:b/>
          <w:sz w:val="28"/>
          <w:szCs w:val="28"/>
        </w:rPr>
      </w:pPr>
    </w:p>
    <w:p w:rsidR="004D4291" w:rsidRPr="00401B26" w:rsidRDefault="004D4291" w:rsidP="00491A97">
      <w:pPr>
        <w:widowControl w:val="0"/>
        <w:rPr>
          <w:sz w:val="28"/>
          <w:szCs w:val="28"/>
        </w:rPr>
      </w:pPr>
      <w:r w:rsidRPr="00401B26">
        <w:rPr>
          <w:sz w:val="28"/>
          <w:szCs w:val="28"/>
        </w:rPr>
        <w:t xml:space="preserve">мова навчання </w:t>
      </w:r>
      <w:r w:rsidR="005648FA" w:rsidRPr="00401B26">
        <w:rPr>
          <w:sz w:val="28"/>
          <w:szCs w:val="28"/>
        </w:rPr>
        <w:t>українська</w:t>
      </w:r>
    </w:p>
    <w:p w:rsidR="00C551EB" w:rsidRPr="00401B26" w:rsidRDefault="00C551EB" w:rsidP="004D4291">
      <w:pPr>
        <w:widowControl w:val="0"/>
        <w:rPr>
          <w:sz w:val="28"/>
          <w:szCs w:val="28"/>
        </w:rPr>
      </w:pPr>
    </w:p>
    <w:p w:rsidR="00C551EB" w:rsidRPr="00401B26" w:rsidRDefault="00C551EB" w:rsidP="004D4291">
      <w:pPr>
        <w:widowControl w:val="0"/>
        <w:rPr>
          <w:sz w:val="28"/>
          <w:szCs w:val="28"/>
        </w:rPr>
      </w:pPr>
    </w:p>
    <w:p w:rsidR="00C551EB" w:rsidRPr="00401B26" w:rsidRDefault="00C551EB" w:rsidP="004D4291">
      <w:pPr>
        <w:widowControl w:val="0"/>
        <w:rPr>
          <w:sz w:val="28"/>
          <w:szCs w:val="28"/>
        </w:rPr>
      </w:pPr>
    </w:p>
    <w:p w:rsidR="00C551EB" w:rsidRPr="00401B26" w:rsidRDefault="00C551EB" w:rsidP="004D4291">
      <w:pPr>
        <w:widowControl w:val="0"/>
        <w:rPr>
          <w:sz w:val="28"/>
          <w:szCs w:val="28"/>
        </w:rPr>
      </w:pPr>
    </w:p>
    <w:p w:rsidR="004D4291" w:rsidRPr="00401B26" w:rsidRDefault="004D4291" w:rsidP="004D4291">
      <w:pPr>
        <w:widowControl w:val="0"/>
        <w:jc w:val="both"/>
      </w:pPr>
    </w:p>
    <w:p w:rsidR="004D4291" w:rsidRPr="00401B26" w:rsidRDefault="004D4291" w:rsidP="004D4291">
      <w:pPr>
        <w:widowControl w:val="0"/>
        <w:jc w:val="both"/>
      </w:pPr>
    </w:p>
    <w:p w:rsidR="004D4291" w:rsidRPr="00401B26" w:rsidRDefault="004D4291" w:rsidP="004D4291">
      <w:pPr>
        <w:widowControl w:val="0"/>
        <w:jc w:val="both"/>
      </w:pPr>
    </w:p>
    <w:p w:rsidR="004D4291" w:rsidRPr="00401B26" w:rsidRDefault="004D4291" w:rsidP="004D4291">
      <w:pPr>
        <w:widowControl w:val="0"/>
        <w:jc w:val="both"/>
      </w:pPr>
    </w:p>
    <w:p w:rsidR="004D4291" w:rsidRPr="00401B26" w:rsidRDefault="004D4291" w:rsidP="004D4291">
      <w:pPr>
        <w:widowControl w:val="0"/>
        <w:jc w:val="both"/>
      </w:pPr>
    </w:p>
    <w:p w:rsidR="004D4291" w:rsidRPr="00401B26" w:rsidRDefault="004D4291" w:rsidP="004D4291">
      <w:pPr>
        <w:widowControl w:val="0"/>
        <w:jc w:val="both"/>
        <w:rPr>
          <w:sz w:val="16"/>
          <w:szCs w:val="16"/>
        </w:rPr>
      </w:pPr>
    </w:p>
    <w:p w:rsidR="004D4291" w:rsidRPr="00401B26" w:rsidRDefault="00C551EB" w:rsidP="005648FA">
      <w:pPr>
        <w:widowControl w:val="0"/>
        <w:jc w:val="center"/>
        <w:rPr>
          <w:sz w:val="28"/>
          <w:szCs w:val="28"/>
        </w:rPr>
      </w:pPr>
      <w:r w:rsidRPr="00401B26">
        <w:rPr>
          <w:sz w:val="28"/>
          <w:szCs w:val="28"/>
        </w:rPr>
        <w:t>20</w:t>
      </w:r>
      <w:r w:rsidR="004E6DF5" w:rsidRPr="00401B26">
        <w:rPr>
          <w:sz w:val="28"/>
          <w:szCs w:val="28"/>
        </w:rPr>
        <w:t>22</w:t>
      </w:r>
      <w:r w:rsidR="000F6AC6" w:rsidRPr="00401B26">
        <w:rPr>
          <w:sz w:val="28"/>
          <w:szCs w:val="28"/>
        </w:rPr>
        <w:t>-202</w:t>
      </w:r>
      <w:r w:rsidR="004E6DF5" w:rsidRPr="00401B26">
        <w:rPr>
          <w:sz w:val="28"/>
          <w:szCs w:val="28"/>
        </w:rPr>
        <w:t>3</w:t>
      </w:r>
      <w:r w:rsidR="004D4291" w:rsidRPr="00401B26">
        <w:rPr>
          <w:sz w:val="28"/>
          <w:szCs w:val="28"/>
        </w:rPr>
        <w:t xml:space="preserve"> навчальний рік</w:t>
      </w:r>
      <w:r w:rsidR="004D4291" w:rsidRPr="00401B26">
        <w:rPr>
          <w:i/>
          <w:sz w:val="32"/>
          <w:szCs w:val="32"/>
          <w:vertAlign w:val="subscript"/>
        </w:rPr>
        <w:br w:type="page"/>
      </w:r>
    </w:p>
    <w:p w:rsidR="005648FA" w:rsidRPr="00401B26" w:rsidRDefault="00B17CC1" w:rsidP="00E6260C">
      <w:pPr>
        <w:widowControl w:val="0"/>
        <w:ind w:left="4395" w:hanging="4395"/>
        <w:rPr>
          <w:sz w:val="28"/>
          <w:szCs w:val="28"/>
        </w:rPr>
      </w:pPr>
      <w:r w:rsidRPr="00401B26">
        <w:rPr>
          <w:sz w:val="28"/>
          <w:szCs w:val="28"/>
        </w:rPr>
        <w:lastRenderedPageBreak/>
        <w:t>Розробник</w:t>
      </w:r>
      <w:r w:rsidR="005648FA" w:rsidRPr="00401B26">
        <w:rPr>
          <w:sz w:val="28"/>
          <w:szCs w:val="28"/>
        </w:rPr>
        <w:t xml:space="preserve"> </w:t>
      </w:r>
      <w:r w:rsidR="00E46DBD" w:rsidRPr="00401B26">
        <w:rPr>
          <w:sz w:val="28"/>
          <w:szCs w:val="28"/>
        </w:rPr>
        <w:t>програми</w:t>
      </w:r>
      <w:r w:rsidR="005648FA" w:rsidRPr="00401B26">
        <w:rPr>
          <w:sz w:val="28"/>
          <w:szCs w:val="28"/>
        </w:rPr>
        <w:t xml:space="preserve">: </w:t>
      </w:r>
      <w:r w:rsidR="00D254E2">
        <w:rPr>
          <w:sz w:val="28"/>
          <w:szCs w:val="28"/>
        </w:rPr>
        <w:t>В.В. Ліщук</w:t>
      </w:r>
      <w:r w:rsidR="00D254E2" w:rsidRPr="00D254E2">
        <w:rPr>
          <w:sz w:val="28"/>
          <w:szCs w:val="28"/>
        </w:rPr>
        <w:t xml:space="preserve">, </w:t>
      </w:r>
      <w:r w:rsidR="00D254E2">
        <w:rPr>
          <w:sz w:val="28"/>
          <w:szCs w:val="28"/>
        </w:rPr>
        <w:t>Заслужений тренер України з легкої атлетики</w:t>
      </w:r>
      <w:r w:rsidR="00D254E2" w:rsidRPr="00D254E2">
        <w:rPr>
          <w:sz w:val="28"/>
          <w:szCs w:val="28"/>
        </w:rPr>
        <w:t>, доцент кафедри легкої атлетики з методикою викладання.</w:t>
      </w:r>
    </w:p>
    <w:p w:rsidR="005648FA" w:rsidRPr="00401B26" w:rsidRDefault="005648FA" w:rsidP="005648FA">
      <w:pPr>
        <w:widowControl w:val="0"/>
        <w:tabs>
          <w:tab w:val="left" w:pos="3240"/>
        </w:tabs>
        <w:spacing w:line="360" w:lineRule="auto"/>
        <w:rPr>
          <w:i/>
          <w:sz w:val="20"/>
          <w:szCs w:val="20"/>
        </w:rPr>
      </w:pPr>
      <w:r w:rsidRPr="00401B26">
        <w:rPr>
          <w:sz w:val="22"/>
          <w:szCs w:val="22"/>
        </w:rPr>
        <w:tab/>
      </w:r>
    </w:p>
    <w:p w:rsidR="005648FA" w:rsidRPr="00401B26" w:rsidRDefault="005648FA" w:rsidP="005648FA">
      <w:pPr>
        <w:widowControl w:val="0"/>
        <w:jc w:val="both"/>
      </w:pPr>
    </w:p>
    <w:p w:rsidR="00E6260C" w:rsidRPr="00401B26" w:rsidRDefault="00E6260C" w:rsidP="005648FA">
      <w:pPr>
        <w:widowControl w:val="0"/>
        <w:jc w:val="both"/>
      </w:pPr>
    </w:p>
    <w:p w:rsidR="005648FA" w:rsidRPr="00401B26" w:rsidRDefault="005648FA" w:rsidP="005648FA">
      <w:pPr>
        <w:widowControl w:val="0"/>
        <w:jc w:val="both"/>
      </w:pPr>
    </w:p>
    <w:p w:rsidR="005648FA" w:rsidRPr="00401B26" w:rsidRDefault="00E46DBD" w:rsidP="005648FA">
      <w:pPr>
        <w:widowControl w:val="0"/>
        <w:rPr>
          <w:bCs/>
          <w:iCs/>
          <w:sz w:val="28"/>
          <w:szCs w:val="28"/>
        </w:rPr>
      </w:pPr>
      <w:r w:rsidRPr="00401B26">
        <w:rPr>
          <w:sz w:val="28"/>
          <w:szCs w:val="28"/>
        </w:rPr>
        <w:t>Ухвалено</w:t>
      </w:r>
      <w:r w:rsidR="005648FA" w:rsidRPr="00401B26">
        <w:rPr>
          <w:sz w:val="28"/>
          <w:szCs w:val="28"/>
        </w:rPr>
        <w:t xml:space="preserve"> на засіданні </w:t>
      </w:r>
      <w:r w:rsidR="005648FA" w:rsidRPr="00401B26">
        <w:rPr>
          <w:bCs/>
          <w:iCs/>
          <w:sz w:val="28"/>
          <w:szCs w:val="28"/>
        </w:rPr>
        <w:t xml:space="preserve">кафедри </w:t>
      </w:r>
      <w:r w:rsidR="00D254E2">
        <w:rPr>
          <w:bCs/>
          <w:iCs/>
          <w:sz w:val="28"/>
          <w:szCs w:val="28"/>
        </w:rPr>
        <w:t>легкої атлетики з методикою викладання</w:t>
      </w:r>
    </w:p>
    <w:p w:rsidR="005648FA" w:rsidRPr="00401B26" w:rsidRDefault="005648FA" w:rsidP="005648FA">
      <w:pPr>
        <w:widowControl w:val="0"/>
        <w:tabs>
          <w:tab w:val="left" w:pos="4500"/>
        </w:tabs>
        <w:ind w:left="3600"/>
        <w:rPr>
          <w:bCs/>
          <w:i/>
          <w:iCs/>
          <w:sz w:val="20"/>
          <w:szCs w:val="20"/>
        </w:rPr>
      </w:pPr>
      <w:r w:rsidRPr="00401B26">
        <w:rPr>
          <w:bCs/>
          <w:iCs/>
          <w:sz w:val="28"/>
          <w:szCs w:val="28"/>
        </w:rPr>
        <w:tab/>
      </w:r>
      <w:r w:rsidRPr="00401B26">
        <w:rPr>
          <w:bCs/>
          <w:iCs/>
          <w:sz w:val="28"/>
          <w:szCs w:val="28"/>
        </w:rPr>
        <w:tab/>
      </w:r>
      <w:r w:rsidRPr="00401B26">
        <w:rPr>
          <w:bCs/>
          <w:iCs/>
          <w:sz w:val="28"/>
          <w:szCs w:val="28"/>
        </w:rPr>
        <w:tab/>
      </w:r>
      <w:r w:rsidRPr="00401B26">
        <w:rPr>
          <w:bCs/>
          <w:iCs/>
          <w:sz w:val="20"/>
          <w:szCs w:val="20"/>
        </w:rPr>
        <w:t xml:space="preserve">   </w:t>
      </w:r>
    </w:p>
    <w:p w:rsidR="005648FA" w:rsidRPr="00401B26" w:rsidRDefault="005648FA" w:rsidP="005648FA">
      <w:pPr>
        <w:widowControl w:val="0"/>
        <w:rPr>
          <w:b/>
          <w:i/>
          <w:sz w:val="28"/>
          <w:szCs w:val="28"/>
        </w:rPr>
      </w:pPr>
    </w:p>
    <w:p w:rsidR="005648FA" w:rsidRPr="00401B26" w:rsidRDefault="005648FA" w:rsidP="005648FA">
      <w:pPr>
        <w:widowControl w:val="0"/>
        <w:rPr>
          <w:sz w:val="28"/>
          <w:szCs w:val="28"/>
        </w:rPr>
      </w:pPr>
      <w:r w:rsidRPr="00401B26">
        <w:rPr>
          <w:sz w:val="28"/>
          <w:szCs w:val="28"/>
        </w:rPr>
        <w:t xml:space="preserve">Протокол </w:t>
      </w:r>
      <w:r w:rsidR="00A0625A" w:rsidRPr="00401B26">
        <w:rPr>
          <w:sz w:val="28"/>
          <w:szCs w:val="28"/>
        </w:rPr>
        <w:t xml:space="preserve">№ </w:t>
      </w:r>
      <w:r w:rsidR="00CD4427" w:rsidRPr="00401B26">
        <w:rPr>
          <w:sz w:val="28"/>
          <w:szCs w:val="28"/>
          <w:lang w:val="ru-RU"/>
        </w:rPr>
        <w:t>9</w:t>
      </w:r>
      <w:r w:rsidRPr="00401B26">
        <w:rPr>
          <w:sz w:val="28"/>
          <w:szCs w:val="28"/>
        </w:rPr>
        <w:t xml:space="preserve"> </w:t>
      </w:r>
      <w:r w:rsidR="004E6DF5" w:rsidRPr="00401B26">
        <w:rPr>
          <w:sz w:val="28"/>
          <w:szCs w:val="28"/>
        </w:rPr>
        <w:t>від 29 серпня 2022</w:t>
      </w:r>
      <w:r w:rsidR="00C84F83" w:rsidRPr="00401B26">
        <w:rPr>
          <w:sz w:val="28"/>
          <w:szCs w:val="28"/>
        </w:rPr>
        <w:t xml:space="preserve"> року</w:t>
      </w:r>
      <w:r w:rsidRPr="00401B26">
        <w:rPr>
          <w:sz w:val="28"/>
          <w:szCs w:val="28"/>
        </w:rPr>
        <w:t xml:space="preserve"> </w:t>
      </w:r>
    </w:p>
    <w:p w:rsidR="00FD77DD" w:rsidRPr="00401B26" w:rsidRDefault="00FD77DD" w:rsidP="00FD77DD">
      <w:pPr>
        <w:widowControl w:val="0"/>
        <w:rPr>
          <w:sz w:val="28"/>
          <w:szCs w:val="28"/>
        </w:rPr>
      </w:pPr>
    </w:p>
    <w:p w:rsidR="00FD77DD" w:rsidRPr="00401B26" w:rsidRDefault="00FD77DD" w:rsidP="00FD77DD">
      <w:pPr>
        <w:widowControl w:val="0"/>
        <w:tabs>
          <w:tab w:val="left" w:pos="2880"/>
        </w:tabs>
        <w:rPr>
          <w:sz w:val="28"/>
          <w:szCs w:val="28"/>
        </w:rPr>
      </w:pPr>
      <w:r w:rsidRPr="00401B26">
        <w:rPr>
          <w:sz w:val="28"/>
          <w:szCs w:val="28"/>
        </w:rPr>
        <w:tab/>
      </w:r>
    </w:p>
    <w:p w:rsidR="00FD77DD" w:rsidRPr="00401B26" w:rsidRDefault="00E46DBD" w:rsidP="00E46DBD">
      <w:pPr>
        <w:widowControl w:val="0"/>
        <w:tabs>
          <w:tab w:val="left" w:pos="2880"/>
        </w:tabs>
        <w:jc w:val="both"/>
        <w:rPr>
          <w:sz w:val="28"/>
          <w:szCs w:val="28"/>
        </w:rPr>
      </w:pPr>
      <w:r w:rsidRPr="00401B26">
        <w:rPr>
          <w:sz w:val="28"/>
          <w:szCs w:val="28"/>
        </w:rPr>
        <w:t>ПОГОДЖЕНО</w:t>
      </w:r>
    </w:p>
    <w:p w:rsidR="00E46DBD" w:rsidRPr="00401B26" w:rsidRDefault="00CD4427" w:rsidP="00E46DBD">
      <w:pPr>
        <w:widowControl w:val="0"/>
        <w:tabs>
          <w:tab w:val="left" w:pos="2880"/>
        </w:tabs>
        <w:jc w:val="both"/>
        <w:rPr>
          <w:sz w:val="28"/>
          <w:szCs w:val="28"/>
        </w:rPr>
      </w:pPr>
      <w:r w:rsidRPr="00401B2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A523C04" wp14:editId="0FD516D6">
            <wp:simplePos x="0" y="0"/>
            <wp:positionH relativeFrom="margin">
              <wp:posOffset>3324225</wp:posOffset>
            </wp:positionH>
            <wp:positionV relativeFrom="page">
              <wp:posOffset>3535045</wp:posOffset>
            </wp:positionV>
            <wp:extent cx="541655" cy="399415"/>
            <wp:effectExtent l="0" t="0" r="0" b="0"/>
            <wp:wrapThrough wrapText="bothSides">
              <wp:wrapPolygon edited="0">
                <wp:start x="0" y="0"/>
                <wp:lineTo x="0" y="20604"/>
                <wp:lineTo x="20511" y="20604"/>
                <wp:lineTo x="20511" y="0"/>
                <wp:lineTo x="0" y="0"/>
              </wp:wrapPolygon>
            </wp:wrapThrough>
            <wp:docPr id="3" name="Рисунок 3" descr="C:\Users\Admin\Desktop\Електронні підписи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Електронні підписи\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237" w:rsidRPr="00401B26" w:rsidRDefault="007D3480" w:rsidP="00E46DBD">
      <w:pPr>
        <w:widowControl w:val="0"/>
        <w:tabs>
          <w:tab w:val="left" w:pos="2880"/>
        </w:tabs>
        <w:jc w:val="both"/>
        <w:rPr>
          <w:sz w:val="28"/>
          <w:szCs w:val="28"/>
        </w:rPr>
      </w:pPr>
      <w:r w:rsidRPr="00401B26">
        <w:rPr>
          <w:sz w:val="28"/>
          <w:szCs w:val="28"/>
        </w:rPr>
        <w:t>Гарант освітньо-професійної програми</w:t>
      </w:r>
      <w:r w:rsidR="007D7794" w:rsidRPr="00401B26">
        <w:rPr>
          <w:sz w:val="28"/>
          <w:szCs w:val="28"/>
        </w:rPr>
        <w:t xml:space="preserve">  </w:t>
      </w:r>
      <w:r w:rsidR="00CC5EA8" w:rsidRPr="00401B26">
        <w:rPr>
          <w:sz w:val="28"/>
          <w:szCs w:val="28"/>
        </w:rPr>
        <w:t>Аліна БОДНАР</w:t>
      </w:r>
    </w:p>
    <w:p w:rsidR="00C90237" w:rsidRPr="00401B26" w:rsidRDefault="00C90237">
      <w:pPr>
        <w:rPr>
          <w:sz w:val="28"/>
          <w:szCs w:val="28"/>
        </w:rPr>
      </w:pPr>
      <w:r w:rsidRPr="00401B26">
        <w:rPr>
          <w:sz w:val="28"/>
          <w:szCs w:val="28"/>
        </w:rPr>
        <w:br w:type="page"/>
      </w:r>
    </w:p>
    <w:p w:rsidR="00E46DBD" w:rsidRPr="00401B26" w:rsidRDefault="00C90237" w:rsidP="00E7560A">
      <w:pPr>
        <w:widowControl w:val="0"/>
        <w:tabs>
          <w:tab w:val="left" w:pos="2880"/>
        </w:tabs>
        <w:jc w:val="center"/>
        <w:rPr>
          <w:b/>
          <w:sz w:val="28"/>
          <w:szCs w:val="28"/>
        </w:rPr>
      </w:pPr>
      <w:r w:rsidRPr="00401B26">
        <w:rPr>
          <w:b/>
          <w:sz w:val="28"/>
          <w:szCs w:val="28"/>
        </w:rPr>
        <w:lastRenderedPageBreak/>
        <w:t>Зміст робочої програми навчальної дисципліни</w:t>
      </w:r>
    </w:p>
    <w:p w:rsidR="00EC6D6E" w:rsidRPr="00401B26" w:rsidRDefault="00EC6D6E" w:rsidP="00E7560A">
      <w:pPr>
        <w:widowControl w:val="0"/>
        <w:tabs>
          <w:tab w:val="left" w:pos="2880"/>
        </w:tabs>
        <w:jc w:val="center"/>
        <w:rPr>
          <w:b/>
          <w:sz w:val="28"/>
          <w:szCs w:val="28"/>
        </w:rPr>
      </w:pPr>
    </w:p>
    <w:p w:rsidR="00A9741B" w:rsidRPr="0009573D" w:rsidRDefault="00664AE7" w:rsidP="00D46D49">
      <w:pPr>
        <w:pStyle w:val="ad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eastAsia="ru-RU"/>
        </w:rPr>
      </w:pPr>
      <w:r w:rsidRPr="0009573D">
        <w:rPr>
          <w:sz w:val="28"/>
          <w:szCs w:val="28"/>
          <w:lang w:eastAsia="ru-RU"/>
        </w:rPr>
        <w:t xml:space="preserve"> </w:t>
      </w:r>
      <w:r w:rsidR="00F36A67" w:rsidRPr="0009573D">
        <w:rPr>
          <w:sz w:val="28"/>
          <w:szCs w:val="28"/>
          <w:lang w:eastAsia="ru-RU"/>
        </w:rPr>
        <w:t>Мет</w:t>
      </w:r>
      <w:r w:rsidR="00991017" w:rsidRPr="0009573D">
        <w:rPr>
          <w:sz w:val="28"/>
          <w:szCs w:val="28"/>
          <w:lang w:eastAsia="ru-RU"/>
        </w:rPr>
        <w:t>а</w:t>
      </w:r>
      <w:r w:rsidR="00F36A67" w:rsidRPr="0009573D">
        <w:rPr>
          <w:sz w:val="28"/>
          <w:szCs w:val="28"/>
          <w:lang w:eastAsia="ru-RU"/>
        </w:rPr>
        <w:t xml:space="preserve"> в</w:t>
      </w:r>
      <w:r w:rsidR="00B17CC1" w:rsidRPr="0009573D">
        <w:rPr>
          <w:sz w:val="28"/>
          <w:szCs w:val="28"/>
          <w:lang w:eastAsia="ru-RU"/>
        </w:rPr>
        <w:t>ивчення</w:t>
      </w:r>
      <w:r w:rsidR="00FA5337" w:rsidRPr="0009573D">
        <w:rPr>
          <w:sz w:val="28"/>
          <w:szCs w:val="28"/>
          <w:lang w:eastAsia="ru-RU"/>
        </w:rPr>
        <w:t xml:space="preserve"> обов’язкового освітнього компоненту професійної підготовки</w:t>
      </w:r>
      <w:r w:rsidR="00B17CC1" w:rsidRPr="0009573D">
        <w:rPr>
          <w:sz w:val="28"/>
          <w:szCs w:val="28"/>
          <w:lang w:eastAsia="ru-RU"/>
        </w:rPr>
        <w:t xml:space="preserve"> </w:t>
      </w:r>
      <w:r w:rsidR="00FA5337" w:rsidRPr="0009573D">
        <w:rPr>
          <w:sz w:val="28"/>
          <w:szCs w:val="28"/>
          <w:lang w:eastAsia="ru-RU"/>
        </w:rPr>
        <w:t>«</w:t>
      </w:r>
      <w:r w:rsidR="00D254E2" w:rsidRPr="0009573D">
        <w:rPr>
          <w:sz w:val="28"/>
          <w:szCs w:val="28"/>
          <w:lang w:eastAsia="ru-RU"/>
        </w:rPr>
        <w:t>Теорія і методика викладання легкої атлетики</w:t>
      </w:r>
      <w:r w:rsidR="00FA5337" w:rsidRPr="0009573D">
        <w:rPr>
          <w:sz w:val="28"/>
          <w:szCs w:val="28"/>
          <w:lang w:eastAsia="ru-RU"/>
        </w:rPr>
        <w:t>» полягає у формуванні</w:t>
      </w:r>
      <w:r w:rsidR="004E6DF5" w:rsidRPr="0009573D">
        <w:rPr>
          <w:sz w:val="28"/>
          <w:szCs w:val="28"/>
          <w:lang w:eastAsia="ru-RU"/>
        </w:rPr>
        <w:t>, інтегральн</w:t>
      </w:r>
      <w:r w:rsidR="0009573D">
        <w:rPr>
          <w:sz w:val="28"/>
          <w:szCs w:val="28"/>
          <w:lang w:eastAsia="ru-RU"/>
        </w:rPr>
        <w:t>их</w:t>
      </w:r>
      <w:r w:rsidR="004E6DF5" w:rsidRPr="0009573D">
        <w:rPr>
          <w:sz w:val="28"/>
          <w:szCs w:val="28"/>
          <w:lang w:eastAsia="ru-RU"/>
        </w:rPr>
        <w:t>,</w:t>
      </w:r>
      <w:r w:rsidR="00FA5337" w:rsidRPr="0009573D">
        <w:rPr>
          <w:sz w:val="28"/>
          <w:szCs w:val="28"/>
          <w:lang w:eastAsia="ru-RU"/>
        </w:rPr>
        <w:t xml:space="preserve"> загальних та спеціальних (фахових, предметних) </w:t>
      </w:r>
      <w:proofErr w:type="spellStart"/>
      <w:r w:rsidR="00FA5337" w:rsidRPr="0009573D">
        <w:rPr>
          <w:sz w:val="28"/>
          <w:szCs w:val="28"/>
          <w:lang w:eastAsia="ru-RU"/>
        </w:rPr>
        <w:t>компетентностей</w:t>
      </w:r>
      <w:proofErr w:type="spellEnd"/>
      <w:r w:rsidR="00FA5337" w:rsidRPr="0009573D">
        <w:rPr>
          <w:sz w:val="28"/>
          <w:szCs w:val="28"/>
          <w:lang w:eastAsia="ru-RU"/>
        </w:rPr>
        <w:t xml:space="preserve"> у майбутніх </w:t>
      </w:r>
      <w:r w:rsidR="00A9741B" w:rsidRPr="0009573D">
        <w:rPr>
          <w:sz w:val="28"/>
          <w:szCs w:val="28"/>
          <w:lang w:eastAsia="ru-RU"/>
        </w:rPr>
        <w:t xml:space="preserve">учителів фізичної культури </w:t>
      </w:r>
      <w:r w:rsidR="00A9741B" w:rsidRPr="0009573D">
        <w:rPr>
          <w:sz w:val="28"/>
          <w:szCs w:val="28"/>
        </w:rPr>
        <w:t xml:space="preserve">щодо </w:t>
      </w:r>
      <w:r w:rsidR="0009573D" w:rsidRPr="0009573D">
        <w:rPr>
          <w:sz w:val="28"/>
          <w:szCs w:val="28"/>
        </w:rPr>
        <w:t>оволодіння технікою основних видів легкоатлетичних вправ, придбання необхідних знань, вмінь та навичок для самостійної педагогічної та організаторської роботи з легкої атлетики в школі.</w:t>
      </w:r>
    </w:p>
    <w:p w:rsidR="00664AE7" w:rsidRPr="00401B26" w:rsidRDefault="00664AE7" w:rsidP="00E7560A">
      <w:pPr>
        <w:ind w:firstLine="567"/>
        <w:jc w:val="both"/>
        <w:rPr>
          <w:sz w:val="28"/>
          <w:szCs w:val="28"/>
          <w:lang w:eastAsia="ru-RU"/>
        </w:rPr>
      </w:pPr>
      <w:r w:rsidRPr="00401B26">
        <w:rPr>
          <w:sz w:val="28"/>
          <w:szCs w:val="28"/>
          <w:lang w:eastAsia="ru-RU"/>
        </w:rPr>
        <w:t>2. Обсяг дисципліни</w:t>
      </w:r>
    </w:p>
    <w:p w:rsidR="00BD34B4" w:rsidRPr="00401B26" w:rsidRDefault="00BD34B4" w:rsidP="00E7560A">
      <w:pPr>
        <w:ind w:firstLine="567"/>
        <w:jc w:val="both"/>
        <w:rPr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4411"/>
        <w:gridCol w:w="2478"/>
        <w:gridCol w:w="2574"/>
      </w:tblGrid>
      <w:tr w:rsidR="00401B26" w:rsidRPr="00401B26" w:rsidTr="000F6AC6">
        <w:trPr>
          <w:trHeight w:val="578"/>
        </w:trPr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jc w:val="center"/>
              <w:rPr>
                <w:b/>
                <w:lang w:eastAsia="ru-RU"/>
              </w:rPr>
            </w:pPr>
            <w:r w:rsidRPr="00401B26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jc w:val="center"/>
              <w:rPr>
                <w:b/>
                <w:lang w:eastAsia="ru-RU"/>
              </w:rPr>
            </w:pPr>
            <w:r w:rsidRPr="00401B26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401B26" w:rsidRPr="00401B26" w:rsidTr="000F6AC6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b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jc w:val="center"/>
              <w:rPr>
                <w:b/>
                <w:lang w:eastAsia="ru-RU"/>
              </w:rPr>
            </w:pPr>
            <w:r w:rsidRPr="00401B26">
              <w:rPr>
                <w:b/>
                <w:lang w:eastAsia="ru-RU"/>
              </w:rPr>
              <w:t>денна форма навчання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jc w:val="center"/>
              <w:rPr>
                <w:b/>
                <w:lang w:eastAsia="ru-RU"/>
              </w:rPr>
            </w:pPr>
            <w:r w:rsidRPr="00401B26">
              <w:rPr>
                <w:b/>
                <w:lang w:eastAsia="ru-RU"/>
              </w:rPr>
              <w:t>заочна форма навчання</w:t>
            </w:r>
          </w:p>
        </w:tc>
      </w:tr>
      <w:tr w:rsidR="00401B26" w:rsidRPr="00401B26" w:rsidTr="000F6AC6">
        <w:trPr>
          <w:trHeight w:val="34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Рік навчання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A53C55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F6AC6" w:rsidRPr="00401B26">
              <w:rPr>
                <w:lang w:eastAsia="ru-RU"/>
              </w:rPr>
              <w:t>-й рік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A53C55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F6AC6" w:rsidRPr="00401B26">
              <w:rPr>
                <w:lang w:eastAsia="ru-RU"/>
              </w:rPr>
              <w:t>-й рік</w:t>
            </w:r>
          </w:p>
        </w:tc>
      </w:tr>
      <w:tr w:rsidR="00401B26" w:rsidRPr="00401B26" w:rsidTr="000F6AC6">
        <w:trPr>
          <w:trHeight w:val="35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Семестр вивчення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0F6AC6" w:rsidP="000F6AC6">
            <w:pPr>
              <w:jc w:val="center"/>
              <w:rPr>
                <w:lang w:eastAsia="ru-RU"/>
              </w:rPr>
            </w:pPr>
            <w:r w:rsidRPr="00401B26">
              <w:rPr>
                <w:lang w:eastAsia="ru-RU"/>
              </w:rPr>
              <w:t>І</w:t>
            </w:r>
            <w:r w:rsidR="009A486B">
              <w:rPr>
                <w:lang w:eastAsia="ru-RU"/>
              </w:rPr>
              <w:t>ІІ</w:t>
            </w:r>
            <w:r w:rsidRPr="00401B26">
              <w:rPr>
                <w:lang w:eastAsia="ru-RU"/>
              </w:rPr>
              <w:t xml:space="preserve"> семестр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9A486B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ІІ</w:t>
            </w:r>
            <w:r w:rsidR="000F6AC6" w:rsidRPr="00401B26">
              <w:rPr>
                <w:lang w:eastAsia="ru-RU"/>
              </w:rPr>
              <w:t>І семестр</w:t>
            </w:r>
          </w:p>
        </w:tc>
      </w:tr>
      <w:tr w:rsidR="00401B26" w:rsidRPr="00401B26" w:rsidTr="000F6AC6">
        <w:trPr>
          <w:trHeight w:val="33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Кількість кредитів ЄКТС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9A486B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F6AC6" w:rsidRPr="00401B26">
              <w:rPr>
                <w:lang w:eastAsia="ru-RU"/>
              </w:rPr>
              <w:t xml:space="preserve"> кредити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BA772A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F6AC6" w:rsidRPr="00401B26">
              <w:rPr>
                <w:lang w:eastAsia="ru-RU"/>
              </w:rPr>
              <w:t xml:space="preserve"> кредит</w:t>
            </w:r>
          </w:p>
        </w:tc>
      </w:tr>
      <w:tr w:rsidR="00401B26" w:rsidRPr="00401B26" w:rsidTr="000F6AC6">
        <w:trPr>
          <w:trHeight w:val="35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Загальний обсяг годин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9A486B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="000F6AC6" w:rsidRPr="00401B26">
              <w:rPr>
                <w:lang w:eastAsia="ru-RU"/>
              </w:rPr>
              <w:t xml:space="preserve"> годин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BA772A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0F6AC6" w:rsidRPr="00401B26">
              <w:rPr>
                <w:lang w:eastAsia="ru-RU"/>
              </w:rPr>
              <w:t xml:space="preserve"> годин</w:t>
            </w:r>
          </w:p>
        </w:tc>
      </w:tr>
      <w:tr w:rsidR="00401B26" w:rsidRPr="00401B26" w:rsidTr="000F6AC6">
        <w:trPr>
          <w:trHeight w:val="3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A9741B" w:rsidP="000F6AC6">
            <w:pPr>
              <w:jc w:val="center"/>
              <w:rPr>
                <w:lang w:eastAsia="ru-RU"/>
              </w:rPr>
            </w:pPr>
            <w:r w:rsidRPr="00401B26">
              <w:rPr>
                <w:lang w:eastAsia="ru-RU"/>
              </w:rPr>
              <w:t>4</w:t>
            </w:r>
            <w:r w:rsidR="00995D35">
              <w:rPr>
                <w:lang w:eastAsia="ru-RU"/>
              </w:rPr>
              <w:t xml:space="preserve">4 </w:t>
            </w:r>
            <w:r w:rsidR="000F6AC6" w:rsidRPr="00401B26">
              <w:rPr>
                <w:lang w:eastAsia="ru-RU"/>
              </w:rPr>
              <w:t>годин</w:t>
            </w:r>
            <w:r w:rsidR="00995D35">
              <w:rPr>
                <w:lang w:eastAsia="ru-RU"/>
              </w:rPr>
              <w:t>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6" w:rsidRPr="00401B26" w:rsidRDefault="000F6AC6" w:rsidP="000F6AC6">
            <w:pPr>
              <w:jc w:val="center"/>
              <w:rPr>
                <w:lang w:eastAsia="ru-RU"/>
              </w:rPr>
            </w:pPr>
            <w:r w:rsidRPr="00401B26">
              <w:rPr>
                <w:lang w:eastAsia="ru-RU"/>
              </w:rPr>
              <w:t>1</w:t>
            </w:r>
            <w:r w:rsidR="007C548D">
              <w:rPr>
                <w:lang w:eastAsia="ru-RU"/>
              </w:rPr>
              <w:t>2</w:t>
            </w:r>
            <w:r w:rsidRPr="00401B26">
              <w:rPr>
                <w:lang w:eastAsia="ru-RU"/>
              </w:rPr>
              <w:t xml:space="preserve"> годин</w:t>
            </w:r>
          </w:p>
        </w:tc>
      </w:tr>
      <w:tr w:rsidR="00401B26" w:rsidRPr="00401B26" w:rsidTr="000F6AC6">
        <w:trPr>
          <w:trHeight w:val="3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Лекційні заняття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A9741B" w:rsidP="000F6AC6">
            <w:pPr>
              <w:jc w:val="center"/>
              <w:rPr>
                <w:lang w:eastAsia="ru-RU"/>
              </w:rPr>
            </w:pPr>
            <w:r w:rsidRPr="00401B26">
              <w:rPr>
                <w:lang w:eastAsia="ru-RU"/>
              </w:rPr>
              <w:t>4</w:t>
            </w:r>
            <w:r w:rsidR="000F6AC6" w:rsidRPr="00401B26">
              <w:rPr>
                <w:lang w:eastAsia="ru-RU"/>
              </w:rPr>
              <w:t xml:space="preserve"> годин</w:t>
            </w:r>
            <w:r w:rsidR="007D3480" w:rsidRPr="00401B26">
              <w:rPr>
                <w:lang w:eastAsia="ru-RU"/>
              </w:rPr>
              <w:t>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6" w:rsidRPr="00401B26" w:rsidRDefault="00995D35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F6AC6" w:rsidRPr="00401B26">
              <w:rPr>
                <w:lang w:eastAsia="ru-RU"/>
              </w:rPr>
              <w:t xml:space="preserve"> годин</w:t>
            </w:r>
            <w:r w:rsidR="007C548D">
              <w:rPr>
                <w:lang w:eastAsia="ru-RU"/>
              </w:rPr>
              <w:t>и</w:t>
            </w:r>
          </w:p>
        </w:tc>
      </w:tr>
      <w:tr w:rsidR="00401B26" w:rsidRPr="00401B26" w:rsidTr="000F6AC6">
        <w:trPr>
          <w:trHeight w:val="35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Практичні заняття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995D35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 годин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6" w:rsidRPr="00401B26" w:rsidRDefault="00995D35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годин</w:t>
            </w:r>
          </w:p>
        </w:tc>
      </w:tr>
      <w:tr w:rsidR="00401B26" w:rsidRPr="00401B26" w:rsidTr="000F6AC6">
        <w:trPr>
          <w:trHeight w:val="34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Семінарські заняття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995D35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6" w:rsidRPr="00401B26" w:rsidRDefault="00995D35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01B26" w:rsidRPr="00401B26" w:rsidTr="000F6AC6">
        <w:trPr>
          <w:trHeight w:val="34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Лабораторні заняття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0F6AC6" w:rsidP="000F6AC6">
            <w:pPr>
              <w:jc w:val="center"/>
              <w:rPr>
                <w:lang w:eastAsia="ru-RU"/>
              </w:rPr>
            </w:pPr>
            <w:r w:rsidRPr="00401B26">
              <w:rPr>
                <w:lang w:eastAsia="ru-RU"/>
              </w:rP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6" w:rsidRPr="00401B26" w:rsidRDefault="000F6AC6" w:rsidP="000F6AC6">
            <w:pPr>
              <w:jc w:val="center"/>
              <w:rPr>
                <w:lang w:eastAsia="ru-RU"/>
              </w:rPr>
            </w:pPr>
            <w:r w:rsidRPr="00401B26">
              <w:rPr>
                <w:lang w:eastAsia="ru-RU"/>
              </w:rPr>
              <w:t>-</w:t>
            </w:r>
          </w:p>
        </w:tc>
      </w:tr>
      <w:tr w:rsidR="00401B26" w:rsidRPr="00401B26" w:rsidTr="000F6AC6">
        <w:trPr>
          <w:trHeight w:val="34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995D35" w:rsidP="00A974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  <w:r w:rsidR="000F6AC6" w:rsidRPr="00401B26">
              <w:rPr>
                <w:lang w:eastAsia="ru-RU"/>
              </w:rPr>
              <w:t xml:space="preserve"> годин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6" w:rsidRPr="00401B26" w:rsidRDefault="00BA772A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0F6AC6" w:rsidRPr="00401B26">
              <w:rPr>
                <w:lang w:val="en-US" w:eastAsia="ru-RU"/>
              </w:rPr>
              <w:t xml:space="preserve"> </w:t>
            </w:r>
            <w:r w:rsidR="000F6AC6" w:rsidRPr="00401B26">
              <w:rPr>
                <w:lang w:eastAsia="ru-RU"/>
              </w:rPr>
              <w:t>годин</w:t>
            </w:r>
          </w:p>
        </w:tc>
      </w:tr>
      <w:tr w:rsidR="004E6DF5" w:rsidRPr="00401B26" w:rsidTr="000F6AC6">
        <w:trPr>
          <w:trHeight w:val="34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C6" w:rsidRPr="00401B26" w:rsidRDefault="000F6AC6" w:rsidP="000F6AC6">
            <w:pPr>
              <w:rPr>
                <w:lang w:eastAsia="ru-RU"/>
              </w:rPr>
            </w:pPr>
            <w:r w:rsidRPr="00401B26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995D35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залік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C6" w:rsidRPr="00401B26" w:rsidRDefault="00BA772A" w:rsidP="000F6A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залік</w:t>
            </w:r>
          </w:p>
        </w:tc>
      </w:tr>
    </w:tbl>
    <w:p w:rsidR="000F6AC6" w:rsidRPr="00401B26" w:rsidRDefault="000F6AC6" w:rsidP="00E7560A">
      <w:pPr>
        <w:ind w:firstLine="567"/>
        <w:jc w:val="both"/>
        <w:rPr>
          <w:sz w:val="28"/>
          <w:szCs w:val="28"/>
          <w:lang w:eastAsia="ru-RU"/>
        </w:rPr>
      </w:pPr>
    </w:p>
    <w:p w:rsidR="00D86377" w:rsidRPr="00401B26" w:rsidRDefault="00E82C6C" w:rsidP="00E7560A">
      <w:pPr>
        <w:ind w:firstLine="567"/>
        <w:jc w:val="both"/>
        <w:rPr>
          <w:sz w:val="28"/>
          <w:szCs w:val="28"/>
          <w:lang w:eastAsia="ru-RU"/>
        </w:rPr>
      </w:pPr>
      <w:r w:rsidRPr="00401B26">
        <w:rPr>
          <w:b/>
          <w:sz w:val="28"/>
          <w:szCs w:val="28"/>
          <w:lang w:eastAsia="ru-RU"/>
        </w:rPr>
        <w:t>3.</w:t>
      </w:r>
      <w:r w:rsidRPr="00401B26">
        <w:rPr>
          <w:sz w:val="28"/>
          <w:szCs w:val="28"/>
          <w:lang w:eastAsia="ru-RU"/>
        </w:rPr>
        <w:t xml:space="preserve"> </w:t>
      </w:r>
      <w:r w:rsidRPr="00401B26">
        <w:rPr>
          <w:b/>
          <w:sz w:val="28"/>
          <w:szCs w:val="28"/>
          <w:lang w:eastAsia="ru-RU"/>
        </w:rPr>
        <w:t>Статус дисципліни</w:t>
      </w:r>
      <w:r w:rsidR="00736C71" w:rsidRPr="00401B26">
        <w:rPr>
          <w:b/>
          <w:sz w:val="28"/>
          <w:szCs w:val="28"/>
          <w:lang w:eastAsia="ru-RU"/>
        </w:rPr>
        <w:t>:</w:t>
      </w:r>
      <w:r w:rsidRPr="00401B26">
        <w:rPr>
          <w:sz w:val="28"/>
          <w:szCs w:val="28"/>
          <w:lang w:eastAsia="ru-RU"/>
        </w:rPr>
        <w:t xml:space="preserve"> </w:t>
      </w:r>
      <w:r w:rsidR="004F351B" w:rsidRPr="00401B26">
        <w:rPr>
          <w:sz w:val="28"/>
          <w:szCs w:val="28"/>
          <w:lang w:eastAsia="ru-RU"/>
        </w:rPr>
        <w:t>обов’язковий освітній компонент</w:t>
      </w:r>
      <w:r w:rsidR="007D7794" w:rsidRPr="00401B26">
        <w:rPr>
          <w:sz w:val="28"/>
          <w:szCs w:val="28"/>
          <w:lang w:eastAsia="ru-RU"/>
        </w:rPr>
        <w:t xml:space="preserve"> професійної підготовки.</w:t>
      </w:r>
      <w:r w:rsidR="004E6DF5" w:rsidRPr="00401B26">
        <w:rPr>
          <w:sz w:val="28"/>
          <w:szCs w:val="28"/>
          <w:lang w:eastAsia="ru-RU"/>
        </w:rPr>
        <w:t xml:space="preserve"> </w:t>
      </w:r>
    </w:p>
    <w:p w:rsidR="00061DCA" w:rsidRPr="00401B26" w:rsidRDefault="00061DCA" w:rsidP="00E7560A">
      <w:pPr>
        <w:ind w:firstLine="567"/>
        <w:jc w:val="both"/>
        <w:rPr>
          <w:sz w:val="28"/>
          <w:szCs w:val="28"/>
          <w:lang w:eastAsia="ru-RU"/>
        </w:rPr>
      </w:pPr>
    </w:p>
    <w:p w:rsidR="00061DCA" w:rsidRPr="00401B26" w:rsidRDefault="003C08BF" w:rsidP="00B3079A">
      <w:pPr>
        <w:ind w:firstLine="567"/>
        <w:jc w:val="both"/>
        <w:rPr>
          <w:sz w:val="28"/>
          <w:szCs w:val="28"/>
          <w:lang w:eastAsia="ru-RU"/>
        </w:rPr>
      </w:pPr>
      <w:r w:rsidRPr="00401B26">
        <w:rPr>
          <w:b/>
          <w:sz w:val="28"/>
          <w:szCs w:val="28"/>
          <w:lang w:eastAsia="ru-RU"/>
        </w:rPr>
        <w:t>4. Передумови для вивчення дисципліни</w:t>
      </w:r>
      <w:r w:rsidR="004E6DF5" w:rsidRPr="00401B26">
        <w:rPr>
          <w:sz w:val="28"/>
          <w:szCs w:val="28"/>
          <w:lang w:eastAsia="ru-RU"/>
        </w:rPr>
        <w:t>:</w:t>
      </w:r>
      <w:r w:rsidR="00572733" w:rsidRPr="00401B26">
        <w:rPr>
          <w:sz w:val="28"/>
          <w:szCs w:val="28"/>
          <w:lang w:eastAsia="ru-RU"/>
        </w:rPr>
        <w:t xml:space="preserve"> </w:t>
      </w:r>
      <w:r w:rsidR="004E6DF5" w:rsidRPr="00401B26">
        <w:rPr>
          <w:sz w:val="28"/>
          <w:szCs w:val="28"/>
          <w:lang w:eastAsia="ru-RU"/>
        </w:rPr>
        <w:t>д</w:t>
      </w:r>
      <w:r w:rsidR="004E6DF5" w:rsidRPr="00401B26">
        <w:rPr>
          <w:sz w:val="28"/>
          <w:szCs w:val="28"/>
        </w:rPr>
        <w:t>ля вивчення курсу «</w:t>
      </w:r>
      <w:r w:rsidR="00FD22F0">
        <w:rPr>
          <w:sz w:val="28"/>
          <w:szCs w:val="28"/>
        </w:rPr>
        <w:t>Теорія і методика викладання легкої атлетики</w:t>
      </w:r>
      <w:r w:rsidR="004E6DF5" w:rsidRPr="00401B26">
        <w:rPr>
          <w:sz w:val="28"/>
          <w:szCs w:val="28"/>
        </w:rPr>
        <w:t>» здобувачі вищої освіти освітнього ступеня «бакалавр» повинні володіти  знанням</w:t>
      </w:r>
      <w:r w:rsidR="00B5156E">
        <w:rPr>
          <w:sz w:val="28"/>
          <w:szCs w:val="28"/>
        </w:rPr>
        <w:t>и</w:t>
      </w:r>
      <w:r w:rsidR="004E6DF5" w:rsidRPr="00401B26">
        <w:rPr>
          <w:sz w:val="28"/>
          <w:szCs w:val="28"/>
        </w:rPr>
        <w:t xml:space="preserve"> з дисциплін</w:t>
      </w:r>
      <w:r w:rsidR="00B5156E">
        <w:rPr>
          <w:sz w:val="28"/>
          <w:szCs w:val="28"/>
        </w:rPr>
        <w:t>: «</w:t>
      </w:r>
      <w:r w:rsidR="00B5156E" w:rsidRPr="00B5156E">
        <w:rPr>
          <w:sz w:val="28"/>
          <w:szCs w:val="28"/>
        </w:rPr>
        <w:t>Теорія і методика викладання рухливих ігор і забав</w:t>
      </w:r>
      <w:r w:rsidR="00B5156E">
        <w:rPr>
          <w:sz w:val="28"/>
          <w:szCs w:val="28"/>
        </w:rPr>
        <w:t>»,</w:t>
      </w:r>
      <w:r w:rsidR="00B5156E" w:rsidRPr="00B5156E">
        <w:rPr>
          <w:sz w:val="28"/>
          <w:szCs w:val="28"/>
        </w:rPr>
        <w:t xml:space="preserve"> </w:t>
      </w:r>
      <w:r w:rsidR="00B5156E">
        <w:rPr>
          <w:sz w:val="28"/>
          <w:szCs w:val="28"/>
        </w:rPr>
        <w:t>«</w:t>
      </w:r>
      <w:r w:rsidR="00B5156E" w:rsidRPr="00B5156E">
        <w:rPr>
          <w:sz w:val="28"/>
          <w:szCs w:val="28"/>
        </w:rPr>
        <w:t>Історія фізичної культури</w:t>
      </w:r>
      <w:r w:rsidR="00B5156E">
        <w:rPr>
          <w:sz w:val="28"/>
          <w:szCs w:val="28"/>
        </w:rPr>
        <w:t>»,</w:t>
      </w:r>
      <w:r w:rsidR="00B5156E" w:rsidRPr="00B5156E">
        <w:rPr>
          <w:sz w:val="28"/>
          <w:szCs w:val="28"/>
        </w:rPr>
        <w:t xml:space="preserve"> </w:t>
      </w:r>
      <w:r w:rsidR="00B5156E">
        <w:rPr>
          <w:sz w:val="28"/>
          <w:szCs w:val="28"/>
        </w:rPr>
        <w:t>«</w:t>
      </w:r>
      <w:r w:rsidR="00B5156E" w:rsidRPr="00B5156E">
        <w:rPr>
          <w:sz w:val="28"/>
          <w:szCs w:val="28"/>
        </w:rPr>
        <w:t>Теорія і методика викладання спортивних ігор</w:t>
      </w:r>
      <w:r w:rsidR="00B5156E">
        <w:rPr>
          <w:sz w:val="28"/>
          <w:szCs w:val="28"/>
        </w:rPr>
        <w:t>»,</w:t>
      </w:r>
      <w:r w:rsidR="00B5156E" w:rsidRPr="00B5156E">
        <w:rPr>
          <w:sz w:val="28"/>
          <w:szCs w:val="28"/>
        </w:rPr>
        <w:t xml:space="preserve"> </w:t>
      </w:r>
      <w:r w:rsidR="00B5156E">
        <w:rPr>
          <w:sz w:val="28"/>
          <w:szCs w:val="28"/>
        </w:rPr>
        <w:t>«</w:t>
      </w:r>
      <w:r w:rsidR="00B5156E" w:rsidRPr="00B5156E">
        <w:rPr>
          <w:sz w:val="28"/>
          <w:szCs w:val="28"/>
        </w:rPr>
        <w:t>Фізіологія людини та фізіологічні основи фізичного виховання та спорту</w:t>
      </w:r>
      <w:r w:rsidR="00B5156E">
        <w:rPr>
          <w:sz w:val="28"/>
          <w:szCs w:val="28"/>
        </w:rPr>
        <w:t>»,</w:t>
      </w:r>
      <w:r w:rsidR="00B5156E" w:rsidRPr="00B5156E">
        <w:rPr>
          <w:sz w:val="28"/>
          <w:szCs w:val="28"/>
        </w:rPr>
        <w:t xml:space="preserve"> </w:t>
      </w:r>
      <w:r w:rsidR="00B5156E">
        <w:rPr>
          <w:sz w:val="28"/>
          <w:szCs w:val="28"/>
        </w:rPr>
        <w:t>«</w:t>
      </w:r>
      <w:r w:rsidR="00B5156E" w:rsidRPr="00B5156E">
        <w:rPr>
          <w:sz w:val="28"/>
          <w:szCs w:val="28"/>
        </w:rPr>
        <w:t>Педагогіка</w:t>
      </w:r>
      <w:r w:rsidR="00B5156E">
        <w:rPr>
          <w:sz w:val="28"/>
          <w:szCs w:val="28"/>
        </w:rPr>
        <w:t>»,</w:t>
      </w:r>
      <w:r w:rsidR="00B5156E" w:rsidRPr="00B5156E">
        <w:rPr>
          <w:sz w:val="28"/>
          <w:szCs w:val="28"/>
        </w:rPr>
        <w:t xml:space="preserve"> </w:t>
      </w:r>
      <w:r w:rsidR="00B5156E">
        <w:rPr>
          <w:sz w:val="28"/>
          <w:szCs w:val="28"/>
        </w:rPr>
        <w:t>«</w:t>
      </w:r>
      <w:r w:rsidR="00B5156E" w:rsidRPr="00B5156E">
        <w:rPr>
          <w:sz w:val="28"/>
          <w:szCs w:val="28"/>
        </w:rPr>
        <w:t>Теорія і методика фізичного виховання</w:t>
      </w:r>
      <w:r w:rsidR="00B5156E">
        <w:rPr>
          <w:sz w:val="28"/>
          <w:szCs w:val="28"/>
        </w:rPr>
        <w:t>»</w:t>
      </w:r>
      <w:r w:rsidR="00B5156E" w:rsidRPr="00B5156E">
        <w:rPr>
          <w:sz w:val="28"/>
          <w:szCs w:val="28"/>
        </w:rPr>
        <w:t>.</w:t>
      </w:r>
    </w:p>
    <w:p w:rsidR="00FA2B17" w:rsidRPr="00401B26" w:rsidRDefault="00FA2B17" w:rsidP="00B3079A">
      <w:pPr>
        <w:ind w:firstLine="567"/>
        <w:jc w:val="both"/>
        <w:rPr>
          <w:b/>
          <w:sz w:val="28"/>
          <w:szCs w:val="28"/>
          <w:lang w:eastAsia="ru-RU"/>
        </w:rPr>
      </w:pPr>
      <w:r w:rsidRPr="00401B26">
        <w:rPr>
          <w:b/>
          <w:sz w:val="28"/>
          <w:szCs w:val="28"/>
          <w:lang w:eastAsia="ru-RU"/>
        </w:rPr>
        <w:t>5</w:t>
      </w:r>
      <w:r w:rsidR="007D7794" w:rsidRPr="00401B26">
        <w:rPr>
          <w:b/>
          <w:sz w:val="28"/>
          <w:szCs w:val="28"/>
          <w:lang w:eastAsia="ru-RU"/>
        </w:rPr>
        <w:t>.</w:t>
      </w:r>
      <w:r w:rsidRPr="00401B26">
        <w:rPr>
          <w:b/>
          <w:sz w:val="28"/>
          <w:szCs w:val="28"/>
          <w:lang w:eastAsia="ru-RU"/>
        </w:rPr>
        <w:t xml:space="preserve"> Програмні</w:t>
      </w:r>
      <w:r w:rsidR="00E94279" w:rsidRPr="00401B26">
        <w:rPr>
          <w:b/>
          <w:sz w:val="28"/>
          <w:szCs w:val="28"/>
          <w:lang w:eastAsia="ru-RU"/>
        </w:rPr>
        <w:t xml:space="preserve"> компетент</w:t>
      </w:r>
      <w:r w:rsidR="007D7794" w:rsidRPr="00401B26">
        <w:rPr>
          <w:b/>
          <w:sz w:val="28"/>
          <w:szCs w:val="28"/>
          <w:lang w:eastAsia="ru-RU"/>
        </w:rPr>
        <w:t>ності навчання.</w:t>
      </w:r>
      <w:r w:rsidR="00E94279" w:rsidRPr="00401B26">
        <w:rPr>
          <w:b/>
          <w:sz w:val="28"/>
          <w:szCs w:val="28"/>
          <w:lang w:eastAsia="ru-RU"/>
        </w:rPr>
        <w:t xml:space="preserve"> </w:t>
      </w:r>
    </w:p>
    <w:p w:rsidR="004E6DF5" w:rsidRPr="00401B26" w:rsidRDefault="006E11DB" w:rsidP="004E6DF5">
      <w:pPr>
        <w:ind w:firstLine="567"/>
        <w:jc w:val="both"/>
        <w:rPr>
          <w:sz w:val="28"/>
        </w:rPr>
      </w:pPr>
      <w:r w:rsidRPr="00401B26">
        <w:rPr>
          <w:sz w:val="28"/>
        </w:rPr>
        <w:t>За результатами вивчення обов’язкового освітнього компоненту професійної підготовки «</w:t>
      </w:r>
      <w:r w:rsidR="00307F9A">
        <w:rPr>
          <w:sz w:val="28"/>
        </w:rPr>
        <w:t>Теорія і методика викладання легкої атлетики</w:t>
      </w:r>
      <w:r w:rsidRPr="00401B26">
        <w:rPr>
          <w:sz w:val="28"/>
        </w:rPr>
        <w:t xml:space="preserve">» у здобувачів вищої освіти мають </w:t>
      </w:r>
      <w:r w:rsidR="004E6DF5" w:rsidRPr="00401B26">
        <w:rPr>
          <w:sz w:val="28"/>
        </w:rPr>
        <w:t>у здобувачів вищої освіти мають сформуватися інтегральна, загальні та спеціальні (фахові, предметні) компетентності.</w:t>
      </w:r>
    </w:p>
    <w:p w:rsidR="004E6DF5" w:rsidRPr="00401B26" w:rsidRDefault="004E6DF5" w:rsidP="004E6DF5">
      <w:pPr>
        <w:ind w:firstLine="567"/>
        <w:jc w:val="both"/>
        <w:rPr>
          <w:i/>
          <w:sz w:val="28"/>
        </w:rPr>
      </w:pPr>
      <w:r w:rsidRPr="00401B26">
        <w:rPr>
          <w:i/>
          <w:sz w:val="28"/>
        </w:rPr>
        <w:t>Інтегральна компетентність:</w:t>
      </w:r>
    </w:p>
    <w:p w:rsidR="000F6AC6" w:rsidRPr="00401B26" w:rsidRDefault="00301A00" w:rsidP="00B3079A">
      <w:pPr>
        <w:ind w:firstLine="567"/>
        <w:jc w:val="both"/>
        <w:rPr>
          <w:sz w:val="28"/>
          <w:szCs w:val="28"/>
        </w:rPr>
      </w:pPr>
      <w:r w:rsidRPr="00401B26">
        <w:rPr>
          <w:rStyle w:val="rvts0"/>
          <w:sz w:val="28"/>
          <w:szCs w:val="28"/>
        </w:rPr>
        <w:t xml:space="preserve">Здатність розв’язувати складні спеціалізовані задачі та практичні проблеми в галузі середньої освіти, що передбачає застосування теорій та методів фізичного виховання, медико-біологічних, практичних та психолого-педагогічних основ </w:t>
      </w:r>
      <w:r w:rsidRPr="00401B26">
        <w:rPr>
          <w:rStyle w:val="rvts0"/>
          <w:sz w:val="28"/>
          <w:szCs w:val="28"/>
        </w:rPr>
        <w:lastRenderedPageBreak/>
        <w:t>фізичного виховання і характеризується комплексністю та невизначеністю педагогічних умов організації освітнього процесу в закладах загальної середньої освіти.</w:t>
      </w:r>
    </w:p>
    <w:p w:rsidR="00BE250A" w:rsidRPr="00401B26" w:rsidRDefault="00BE250A" w:rsidP="00B3079A">
      <w:pPr>
        <w:ind w:firstLine="567"/>
        <w:jc w:val="both"/>
        <w:rPr>
          <w:i/>
          <w:sz w:val="28"/>
        </w:rPr>
      </w:pPr>
      <w:r w:rsidRPr="00401B26">
        <w:rPr>
          <w:i/>
          <w:sz w:val="28"/>
        </w:rPr>
        <w:t>Загальні компетентності</w:t>
      </w:r>
      <w:r w:rsidR="00301A00" w:rsidRPr="00401B26">
        <w:rPr>
          <w:i/>
          <w:sz w:val="28"/>
        </w:rPr>
        <w:t>:</w:t>
      </w:r>
    </w:p>
    <w:p w:rsidR="00061DCA" w:rsidRPr="00401B26" w:rsidRDefault="00301A00" w:rsidP="00061DCA">
      <w:pPr>
        <w:ind w:firstLine="567"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ЗК 0</w:t>
      </w:r>
      <w:r w:rsidR="00B5156E">
        <w:rPr>
          <w:sz w:val="28"/>
          <w:szCs w:val="28"/>
        </w:rPr>
        <w:t>2</w:t>
      </w:r>
      <w:r w:rsidRPr="00401B26">
        <w:rPr>
          <w:sz w:val="28"/>
          <w:szCs w:val="28"/>
        </w:rPr>
        <w:t xml:space="preserve"> </w:t>
      </w:r>
      <w:r w:rsidR="00B5156E" w:rsidRPr="00B5156E">
        <w:rPr>
          <w:sz w:val="28"/>
          <w:szCs w:val="28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061DCA" w:rsidRPr="00401B26" w:rsidRDefault="00301A00" w:rsidP="00061DCA">
      <w:pPr>
        <w:ind w:firstLine="567"/>
        <w:jc w:val="both"/>
        <w:rPr>
          <w:sz w:val="28"/>
          <w:szCs w:val="28"/>
        </w:rPr>
      </w:pPr>
      <w:r w:rsidRPr="00401B26">
        <w:rPr>
          <w:sz w:val="28"/>
          <w:szCs w:val="28"/>
        </w:rPr>
        <w:t xml:space="preserve">- ЗК 03 </w:t>
      </w:r>
      <w:r w:rsidR="00061DCA" w:rsidRPr="00401B26">
        <w:rPr>
          <w:sz w:val="28"/>
          <w:szCs w:val="28"/>
        </w:rPr>
        <w:t>Здатність виявляти повагу та цінувати українську національну культуру, багатоманітність і мультикультурність у суспільстві; здатність до вияву національної культурної ідентичності, творчого самовираження (культурна компетентність).</w:t>
      </w:r>
    </w:p>
    <w:p w:rsidR="00816AF4" w:rsidRPr="00401B26" w:rsidRDefault="006E11DB" w:rsidP="00816AF4">
      <w:pPr>
        <w:ind w:firstLine="567"/>
        <w:jc w:val="both"/>
        <w:rPr>
          <w:i/>
          <w:sz w:val="28"/>
        </w:rPr>
      </w:pPr>
      <w:r w:rsidRPr="00401B26">
        <w:rPr>
          <w:i/>
          <w:sz w:val="28"/>
        </w:rPr>
        <w:t>Спеціальні (</w:t>
      </w:r>
      <w:r w:rsidR="00AE5428" w:rsidRPr="00401B26">
        <w:rPr>
          <w:i/>
          <w:sz w:val="28"/>
        </w:rPr>
        <w:t>професійні</w:t>
      </w:r>
      <w:r w:rsidRPr="00401B26">
        <w:rPr>
          <w:i/>
          <w:sz w:val="28"/>
        </w:rPr>
        <w:t>)</w:t>
      </w:r>
      <w:r w:rsidR="00816AF4" w:rsidRPr="00401B26">
        <w:rPr>
          <w:i/>
          <w:sz w:val="28"/>
        </w:rPr>
        <w:t xml:space="preserve"> компетентності:</w:t>
      </w:r>
    </w:p>
    <w:p w:rsidR="00061DCA" w:rsidRPr="00401B26" w:rsidRDefault="00301A00" w:rsidP="00061DCA">
      <w:pPr>
        <w:ind w:firstLine="567"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СК 0</w:t>
      </w:r>
      <w:r w:rsidR="00DB2203">
        <w:rPr>
          <w:sz w:val="28"/>
          <w:szCs w:val="28"/>
        </w:rPr>
        <w:t>2</w:t>
      </w:r>
      <w:r w:rsidRPr="00401B26">
        <w:rPr>
          <w:sz w:val="28"/>
          <w:szCs w:val="28"/>
        </w:rPr>
        <w:t xml:space="preserve"> </w:t>
      </w:r>
      <w:r w:rsidR="00DB2203" w:rsidRPr="00DB2203">
        <w:rPr>
          <w:sz w:val="28"/>
          <w:szCs w:val="28"/>
        </w:rPr>
        <w:t>Здатність моделювати зміст уроків, інших форм  фізичної культури відповідно до обов’язкових результатів навчання дітей в закладі загальної середньої освіти, а також здійснювати моніторинг результатів, ураховуючи вікові, статеві й індивідуальні особливості дітей (предметно-методична компетентність).</w:t>
      </w:r>
    </w:p>
    <w:p w:rsidR="00061DCA" w:rsidRDefault="00301A00" w:rsidP="00DB2203">
      <w:pPr>
        <w:ind w:firstLine="567"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СК 0</w:t>
      </w:r>
      <w:r w:rsidR="00DB2203">
        <w:rPr>
          <w:sz w:val="28"/>
          <w:szCs w:val="28"/>
        </w:rPr>
        <w:t>3</w:t>
      </w:r>
      <w:r w:rsidRPr="00401B26">
        <w:rPr>
          <w:sz w:val="28"/>
          <w:szCs w:val="28"/>
        </w:rPr>
        <w:t xml:space="preserve"> </w:t>
      </w:r>
      <w:r w:rsidR="00DB2203" w:rsidRPr="00DB2203">
        <w:rPr>
          <w:sz w:val="28"/>
          <w:szCs w:val="28"/>
        </w:rPr>
        <w:t>Здатність володіти та практично реалізовувати педагогічні, медико-біологічні, інформаційні технології, спрямовані на формування у дітей вміння застосовувати набуті знання, базові й нові види рухової діяльності, що передбачені змістом фізичної культури в закладі загальної середньої освіти (навчальна компетентність).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04 </w:t>
      </w:r>
      <w:r w:rsidRPr="00DB2203">
        <w:rPr>
          <w:sz w:val="28"/>
          <w:szCs w:val="28"/>
        </w:rPr>
        <w:t>Здатність володіти та практично реалізовувати педагогічні, медико-біологічні, інформаційні технології, спрямовані на розвиток фізичних (рухових), моральних, вольових якостей дітей під час реалізації різних форм фізичної культури в закладі загальної середньої освіти  (розвивальна компетентність).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06 </w:t>
      </w:r>
      <w:r w:rsidRPr="00DB2203">
        <w:rPr>
          <w:sz w:val="28"/>
          <w:szCs w:val="28"/>
        </w:rPr>
        <w:t>Здатність володіти і практично реалізовувати психолого-педагогічні технології, методики,  що під час реалізації різних форм фізичної культури в закладі загальної середньої освіти сприяють формуванню в дітей позитивної самооцінки, я-ідентичності, мотивації до фізичної активності, критичного мислення у пов’язаних із нею питаннях та вміння організовувати відповідну пізнавальну діяльність (психологічна компетентність).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07 </w:t>
      </w:r>
      <w:r w:rsidRPr="00DB2203">
        <w:rPr>
          <w:sz w:val="28"/>
          <w:szCs w:val="28"/>
        </w:rPr>
        <w:t xml:space="preserve">Здатність усвідомлювати особисті відчуття, почуття,  емоції, керувати власними емоційними станами за допомогою засобів і методів фізичної культури, а також </w:t>
      </w:r>
      <w:proofErr w:type="spellStart"/>
      <w:r w:rsidRPr="00DB2203">
        <w:rPr>
          <w:sz w:val="28"/>
          <w:szCs w:val="28"/>
        </w:rPr>
        <w:t>тактовно</w:t>
      </w:r>
      <w:proofErr w:type="spellEnd"/>
      <w:r w:rsidRPr="00DB2203">
        <w:rPr>
          <w:sz w:val="28"/>
          <w:szCs w:val="28"/>
        </w:rPr>
        <w:t xml:space="preserve"> і </w:t>
      </w:r>
      <w:proofErr w:type="spellStart"/>
      <w:r w:rsidRPr="00DB2203">
        <w:rPr>
          <w:sz w:val="28"/>
          <w:szCs w:val="28"/>
        </w:rPr>
        <w:t>конструктивно</w:t>
      </w:r>
      <w:proofErr w:type="spellEnd"/>
      <w:r w:rsidRPr="00DB2203">
        <w:rPr>
          <w:sz w:val="28"/>
          <w:szCs w:val="28"/>
        </w:rPr>
        <w:t xml:space="preserve"> взаємодіяти з дітьми, іншими учасниками освітнього процесу у напрямі усвідомлення та </w:t>
      </w:r>
      <w:proofErr w:type="spellStart"/>
      <w:r w:rsidRPr="00DB2203">
        <w:rPr>
          <w:sz w:val="28"/>
          <w:szCs w:val="28"/>
        </w:rPr>
        <w:t>поціновування</w:t>
      </w:r>
      <w:proofErr w:type="spellEnd"/>
      <w:r w:rsidRPr="00DB2203">
        <w:rPr>
          <w:sz w:val="28"/>
          <w:szCs w:val="28"/>
        </w:rPr>
        <w:t xml:space="preserve"> кожного як особистості під час реалізації різних форм фізичної культури в закладі загальної середньої освіти (</w:t>
      </w:r>
      <w:proofErr w:type="spellStart"/>
      <w:r w:rsidRPr="00DB2203">
        <w:rPr>
          <w:sz w:val="28"/>
          <w:szCs w:val="28"/>
        </w:rPr>
        <w:t>емоційно</w:t>
      </w:r>
      <w:proofErr w:type="spellEnd"/>
      <w:r w:rsidRPr="00DB2203">
        <w:rPr>
          <w:sz w:val="28"/>
          <w:szCs w:val="28"/>
        </w:rPr>
        <w:t>-етична компетентність).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08 </w:t>
      </w:r>
      <w:r w:rsidRPr="00DB2203">
        <w:rPr>
          <w:sz w:val="28"/>
          <w:szCs w:val="28"/>
        </w:rPr>
        <w:t>Здатність до рівноправної й особистісно орієнтованої взаємодії з дітьми під час реалізації різних форм  фізичної культури в закладі загальної середньої освіти, у тому числі із залученням батьків на засадах партнерства для надання додаткової допомоги дітям і підтримки тих, хто має особливі освітні потреби (компетентність педагогічного партнерства).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09 </w:t>
      </w:r>
      <w:r w:rsidRPr="00DB2203">
        <w:rPr>
          <w:sz w:val="28"/>
          <w:szCs w:val="28"/>
        </w:rPr>
        <w:t xml:space="preserve">Здатність організовувати безпечне освітнє середовище  з навчального предмету в закладі загальної середньої освіти, використовуючи у різних формах </w:t>
      </w:r>
      <w:r w:rsidRPr="00DB2203">
        <w:rPr>
          <w:sz w:val="28"/>
          <w:szCs w:val="28"/>
        </w:rPr>
        <w:lastRenderedPageBreak/>
        <w:t xml:space="preserve">фізичної культури сучасні </w:t>
      </w:r>
      <w:proofErr w:type="spellStart"/>
      <w:r w:rsidRPr="00DB2203">
        <w:rPr>
          <w:sz w:val="28"/>
          <w:szCs w:val="28"/>
        </w:rPr>
        <w:t>здоров’язбережувальні</w:t>
      </w:r>
      <w:proofErr w:type="spellEnd"/>
      <w:r w:rsidRPr="00DB2203">
        <w:rPr>
          <w:sz w:val="28"/>
          <w:szCs w:val="28"/>
        </w:rPr>
        <w:t xml:space="preserve"> технології, що передбачають профілактично-просвітницьку роботу з учнями,  іншими учасниками освітнього процесу щодо культури здорового і безпечного життя, санітарії і гігієни, а також надання (у випадку необхідності) їм </w:t>
      </w:r>
      <w:proofErr w:type="spellStart"/>
      <w:r w:rsidRPr="00DB2203">
        <w:rPr>
          <w:sz w:val="28"/>
          <w:szCs w:val="28"/>
        </w:rPr>
        <w:t>домедичної</w:t>
      </w:r>
      <w:proofErr w:type="spellEnd"/>
      <w:r w:rsidRPr="00DB2203">
        <w:rPr>
          <w:sz w:val="28"/>
          <w:szCs w:val="28"/>
        </w:rPr>
        <w:t xml:space="preserve"> допомоги та збереження особистого здоров’я під час професійної діяльності (</w:t>
      </w:r>
      <w:proofErr w:type="spellStart"/>
      <w:r w:rsidRPr="00DB2203">
        <w:rPr>
          <w:sz w:val="28"/>
          <w:szCs w:val="28"/>
        </w:rPr>
        <w:t>здоров’язбережувальна</w:t>
      </w:r>
      <w:proofErr w:type="spellEnd"/>
      <w:r w:rsidRPr="00DB2203">
        <w:rPr>
          <w:sz w:val="28"/>
          <w:szCs w:val="28"/>
        </w:rPr>
        <w:t xml:space="preserve"> компетентність).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10 </w:t>
      </w:r>
      <w:r w:rsidRPr="00DB2203">
        <w:rPr>
          <w:sz w:val="28"/>
          <w:szCs w:val="28"/>
        </w:rPr>
        <w:t>Здатність створювати умови для функціонування інклюзивного освітнього середовища під час реалізації в закладі загальної середньої освіти різних форм фізичної культури, яке передбачає педагогічну підтримку дітей із особливими освітніми потребами шляхом забезпечення сприятливих умов для реалізації їх фізичної активності (інклюзивна компетентність).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 11</w:t>
      </w:r>
      <w:r w:rsidRPr="00DB2203">
        <w:t xml:space="preserve"> </w:t>
      </w:r>
      <w:r w:rsidRPr="00DB2203">
        <w:rPr>
          <w:sz w:val="28"/>
          <w:szCs w:val="28"/>
        </w:rPr>
        <w:t>Здатність організовувати кожну визначену форму фізичної культури дітей в закладі загальної середньої освіти (урочну, позаурочні малі й масові спортивно-оздоровчі), а також організовувати діяльність дітей під час реалізації кожної такої форми та вести документацію, передбачену освітнім процесом із фізичної культури (організаційна компетентність).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12 </w:t>
      </w:r>
      <w:r w:rsidRPr="00DB2203">
        <w:rPr>
          <w:sz w:val="28"/>
          <w:szCs w:val="28"/>
        </w:rPr>
        <w:t>Здатність прогнозувати результати фізичної культури дітей в закладі загальної середньої освіти протягом певного року навчання, враховуючи їхні вихідні дані, індивідуальні особливості, а протягом навчального семестру й чверті з урахуванням  поставлених завдань і можливостей дітей (прогностична компетентність).</w:t>
      </w:r>
    </w:p>
    <w:p w:rsid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13 </w:t>
      </w:r>
      <w:r w:rsidRPr="00DB2203">
        <w:rPr>
          <w:sz w:val="28"/>
          <w:szCs w:val="28"/>
        </w:rPr>
        <w:t xml:space="preserve">Здатність </w:t>
      </w:r>
      <w:proofErr w:type="spellStart"/>
      <w:r w:rsidRPr="00DB2203">
        <w:rPr>
          <w:sz w:val="28"/>
          <w:szCs w:val="28"/>
        </w:rPr>
        <w:t>проєктувати</w:t>
      </w:r>
      <w:proofErr w:type="spellEnd"/>
      <w:r w:rsidRPr="00DB2203">
        <w:rPr>
          <w:sz w:val="28"/>
          <w:szCs w:val="28"/>
        </w:rPr>
        <w:t xml:space="preserve"> зміст уроків,  позаурочних форм фізичної культури, виконуючи вимоги державного стандарту освіти та враховуючи освітні потреби і   попередні результати розвитку та навчання дітей (</w:t>
      </w:r>
      <w:proofErr w:type="spellStart"/>
      <w:r w:rsidRPr="00DB2203">
        <w:rPr>
          <w:sz w:val="28"/>
          <w:szCs w:val="28"/>
        </w:rPr>
        <w:t>проєктувальна</w:t>
      </w:r>
      <w:proofErr w:type="spellEnd"/>
      <w:r w:rsidRPr="00DB2203">
        <w:rPr>
          <w:sz w:val="28"/>
          <w:szCs w:val="28"/>
        </w:rPr>
        <w:t xml:space="preserve"> компетентність).</w:t>
      </w:r>
    </w:p>
    <w:p w:rsidR="00DB2203" w:rsidRPr="00DB2203" w:rsidRDefault="00DB2203" w:rsidP="00DB2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 14 </w:t>
      </w:r>
      <w:r w:rsidRPr="00DB2203">
        <w:rPr>
          <w:sz w:val="28"/>
          <w:szCs w:val="28"/>
        </w:rPr>
        <w:t xml:space="preserve">Здатність оцінювати результати фізичної культури за напрямом, що стосується розвитку фізичних якостей, навчання рухових дій, оволодіння теоретико-методичними знаннями; аналізувати одержані оцінки й забезпечувати </w:t>
      </w:r>
      <w:proofErr w:type="spellStart"/>
      <w:r w:rsidRPr="00DB2203">
        <w:rPr>
          <w:sz w:val="28"/>
          <w:szCs w:val="28"/>
        </w:rPr>
        <w:t>самооцінювання</w:t>
      </w:r>
      <w:proofErr w:type="spellEnd"/>
      <w:r w:rsidRPr="00DB2203">
        <w:rPr>
          <w:sz w:val="28"/>
          <w:szCs w:val="28"/>
        </w:rPr>
        <w:t xml:space="preserve"> за такими напрямами: розвиток фізичних (рухових) якостей, навчання рухових дій, формування теоретико-методичних знань, умінь (</w:t>
      </w:r>
      <w:proofErr w:type="spellStart"/>
      <w:r w:rsidRPr="00DB2203">
        <w:rPr>
          <w:sz w:val="28"/>
          <w:szCs w:val="28"/>
        </w:rPr>
        <w:t>оцінювально</w:t>
      </w:r>
      <w:proofErr w:type="spellEnd"/>
      <w:r w:rsidRPr="00DB2203">
        <w:rPr>
          <w:sz w:val="28"/>
          <w:szCs w:val="28"/>
        </w:rPr>
        <w:t>-аналітична компетентність).</w:t>
      </w:r>
    </w:p>
    <w:p w:rsidR="006E11DB" w:rsidRPr="00401B26" w:rsidRDefault="00A20481" w:rsidP="00B11D9E">
      <w:pPr>
        <w:ind w:firstLine="567"/>
        <w:jc w:val="both"/>
        <w:rPr>
          <w:b/>
          <w:sz w:val="28"/>
          <w:szCs w:val="28"/>
          <w:lang w:eastAsia="ru-RU"/>
        </w:rPr>
      </w:pPr>
      <w:r w:rsidRPr="00401B26">
        <w:rPr>
          <w:b/>
          <w:sz w:val="28"/>
          <w:szCs w:val="28"/>
          <w:lang w:eastAsia="ru-RU"/>
        </w:rPr>
        <w:t xml:space="preserve">6. </w:t>
      </w:r>
      <w:r w:rsidR="00384309" w:rsidRPr="00401B26">
        <w:rPr>
          <w:b/>
          <w:sz w:val="28"/>
          <w:szCs w:val="28"/>
          <w:lang w:eastAsia="ru-RU"/>
        </w:rPr>
        <w:t>Очікувані результати навчання з дисципліни</w:t>
      </w:r>
      <w:r w:rsidR="006E11DB" w:rsidRPr="00401B26">
        <w:rPr>
          <w:b/>
          <w:sz w:val="28"/>
          <w:szCs w:val="28"/>
          <w:lang w:eastAsia="ru-RU"/>
        </w:rPr>
        <w:t>.</w:t>
      </w:r>
    </w:p>
    <w:p w:rsidR="006E11DB" w:rsidRPr="00401B26" w:rsidRDefault="006E11DB" w:rsidP="00B11D9E">
      <w:pPr>
        <w:ind w:firstLine="567"/>
        <w:jc w:val="both"/>
        <w:rPr>
          <w:sz w:val="28"/>
          <w:szCs w:val="28"/>
          <w:lang w:eastAsia="ru-RU"/>
        </w:rPr>
      </w:pPr>
      <w:r w:rsidRPr="00401B26">
        <w:rPr>
          <w:sz w:val="28"/>
          <w:szCs w:val="28"/>
          <w:lang w:eastAsia="ru-RU"/>
        </w:rPr>
        <w:t>За результатами вивчення обов’язкового освітнього компоненту професійної підготовки «</w:t>
      </w:r>
      <w:r w:rsidR="00DB2203">
        <w:rPr>
          <w:sz w:val="28"/>
          <w:szCs w:val="28"/>
          <w:lang w:eastAsia="ru-RU"/>
        </w:rPr>
        <w:t>Теорія і методика викладання легкої атлетики</w:t>
      </w:r>
      <w:r w:rsidRPr="00401B26">
        <w:rPr>
          <w:sz w:val="28"/>
          <w:szCs w:val="28"/>
          <w:lang w:eastAsia="ru-RU"/>
        </w:rPr>
        <w:t>» у здобувачів вищої освіти мають сформуватися такі програмні результати навчання:</w:t>
      </w:r>
    </w:p>
    <w:p w:rsidR="00DB2203" w:rsidRPr="00DB2203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1A00" w:rsidRPr="00DB2203">
        <w:rPr>
          <w:rFonts w:eastAsia="Calibri"/>
          <w:sz w:val="28"/>
          <w:szCs w:val="28"/>
        </w:rPr>
        <w:t>ПРН 0</w:t>
      </w:r>
      <w:r w:rsidR="00DB2203" w:rsidRPr="00DB2203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="00DB2203" w:rsidRPr="00DB2203">
        <w:rPr>
          <w:rFonts w:eastAsia="Calibri"/>
          <w:sz w:val="28"/>
          <w:szCs w:val="28"/>
        </w:rPr>
        <w:t>Вміє застосовувати теоретичне моделювання при формуванні змісту уроків та інших форм фізичної культури дітей з урахуванням вікових особливостей, персональних здібностей, інтересів, потреб і мотивів.</w:t>
      </w:r>
    </w:p>
    <w:p w:rsidR="00061DCA" w:rsidRPr="00DB2203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1A00" w:rsidRPr="00DB2203">
        <w:rPr>
          <w:rFonts w:eastAsia="Calibri"/>
          <w:sz w:val="28"/>
          <w:szCs w:val="28"/>
        </w:rPr>
        <w:t>ПРН</w:t>
      </w:r>
      <w:r>
        <w:rPr>
          <w:rFonts w:eastAsia="Calibri"/>
          <w:sz w:val="28"/>
          <w:szCs w:val="28"/>
        </w:rPr>
        <w:t xml:space="preserve"> </w:t>
      </w:r>
      <w:r w:rsidR="00301A00" w:rsidRPr="00DB220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5 </w:t>
      </w:r>
      <w:r w:rsidRPr="008419F1">
        <w:rPr>
          <w:rFonts w:eastAsia="Calibri"/>
          <w:sz w:val="28"/>
          <w:szCs w:val="28"/>
        </w:rPr>
        <w:t>Володіє та практично реалізує педагогічні, медико-біологічні, інформаційні технології для навчання дітей застосовувати набуті знання при реалізації базових і нових видів рухової діяльності, що передбачені змістом фізичної культури в закладі загальної середньої освіти.</w:t>
      </w:r>
    </w:p>
    <w:p w:rsidR="00BE250A" w:rsidRP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 w:rsidR="00301A00" w:rsidRPr="00DB2203">
        <w:rPr>
          <w:rFonts w:eastAsia="Calibri"/>
          <w:sz w:val="28"/>
          <w:szCs w:val="28"/>
        </w:rPr>
        <w:t>ПРН</w:t>
      </w:r>
      <w:r>
        <w:rPr>
          <w:rFonts w:eastAsia="Calibri"/>
          <w:sz w:val="28"/>
          <w:szCs w:val="28"/>
        </w:rPr>
        <w:t xml:space="preserve"> </w:t>
      </w:r>
      <w:r w:rsidR="00301A00" w:rsidRPr="00DB220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6 </w:t>
      </w:r>
      <w:r w:rsidRPr="008419F1">
        <w:rPr>
          <w:rFonts w:eastAsia="Calibri"/>
          <w:sz w:val="28"/>
          <w:szCs w:val="28"/>
        </w:rPr>
        <w:t xml:space="preserve">Володіє та практично реалізує педагогічні, медико-біологічні, інформаційні технології для формування освіченості дітей у здійсненні розвитку </w:t>
      </w:r>
      <w:r w:rsidRPr="008419F1">
        <w:rPr>
          <w:rFonts w:eastAsia="Calibri"/>
          <w:sz w:val="28"/>
          <w:szCs w:val="28"/>
        </w:rPr>
        <w:lastRenderedPageBreak/>
        <w:t>фізичних (рухових), моральних, вольових якостей за допомогою засобів і методів фізичної культури.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07 </w:t>
      </w:r>
      <w:r w:rsidRPr="008419F1">
        <w:rPr>
          <w:sz w:val="28"/>
          <w:szCs w:val="28"/>
          <w:lang w:eastAsia="ru-RU"/>
        </w:rPr>
        <w:t>Вміє орієнтуватись в інформаційному просторі фізичної культури, здійснювати пошук і  критичний аналіз одержаної інформації, а також адекватно оперувати нею під час професійної діяльності; добирати електронні освітні ресурси, оцінювати їх ефективність для досягнення освітніх цілей відповідно до умов навчання, вікових особливостей, рівня підготовленості й потреб дітей.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08 </w:t>
      </w:r>
      <w:r w:rsidRPr="008419F1">
        <w:rPr>
          <w:sz w:val="28"/>
          <w:szCs w:val="28"/>
          <w:lang w:eastAsia="ru-RU"/>
        </w:rPr>
        <w:t>Спроможний визначати завищену (занижену) самооцінку дітей для її подальшої корекції, створювати умови для формування позитивної мотивації під час визначених форм фізичної культури; застосовувати завдання, засоби, методи і навчальний матеріал, що забезпечують розвиток пізнавальної діяльності дітей щодо фізичної культури; використовувати технології розвитку в дітей критичного мислення та формування  навичок рефлексії у питаннях із фізичної культури для розуміння себе, своїх цінностей, потреб, можливостей.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10 </w:t>
      </w:r>
      <w:r w:rsidRPr="008419F1">
        <w:rPr>
          <w:sz w:val="28"/>
          <w:szCs w:val="28"/>
          <w:lang w:eastAsia="ru-RU"/>
        </w:rPr>
        <w:t>Застосовує механізми суб’єкт-суб’єктного підходу в практичній діяльності, вміння координувати і стимулювати навчально-пізнавальну діяльність дітей, підтримання їх прагнень до розкриття індивідуальних здібностей, можливостей і саморозвитку, в тому числі із залученням батьків на засадах партнерства для надання додаткової допомоги дітям та підтримки тих, хто має особливі освітні потреби.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11 </w:t>
      </w:r>
      <w:r w:rsidRPr="008419F1">
        <w:rPr>
          <w:sz w:val="28"/>
          <w:szCs w:val="28"/>
          <w:lang w:eastAsia="ru-RU"/>
        </w:rPr>
        <w:t xml:space="preserve">Вміє організовувати освітнє середовище для занять фізичною культурою,  враховуючи правила безпеки життєдіяльності, протиепідемічні, санітарні норми і правила, а також проводити профілактичні заходи зі збереження й зміцнення здоров'я дітей та надавати (у випадку необхідності) </w:t>
      </w:r>
      <w:proofErr w:type="spellStart"/>
      <w:r w:rsidRPr="008419F1">
        <w:rPr>
          <w:sz w:val="28"/>
          <w:szCs w:val="28"/>
          <w:lang w:eastAsia="ru-RU"/>
        </w:rPr>
        <w:t>домедичну</w:t>
      </w:r>
      <w:proofErr w:type="spellEnd"/>
      <w:r w:rsidRPr="008419F1">
        <w:rPr>
          <w:sz w:val="28"/>
          <w:szCs w:val="28"/>
          <w:lang w:eastAsia="ru-RU"/>
        </w:rPr>
        <w:t xml:space="preserve"> допомогу дітям, іншим учасникам освітнього процесу в закладі загальної середньої освіти.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12 </w:t>
      </w:r>
      <w:r w:rsidRPr="008419F1">
        <w:rPr>
          <w:sz w:val="28"/>
          <w:szCs w:val="28"/>
          <w:lang w:eastAsia="ru-RU"/>
        </w:rPr>
        <w:t>Вміє створювати умови для функціонування інклюзивного освітнього середовища під час реалізації в закладі загальної середньої освіти різних форм фізичної культури, передусім забезпеченням сприятливих умов для реалізації фізичної активності дітей із особливими освітніми потребами.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13 </w:t>
      </w:r>
      <w:r w:rsidRPr="008419F1">
        <w:rPr>
          <w:sz w:val="28"/>
          <w:szCs w:val="28"/>
          <w:lang w:eastAsia="ru-RU"/>
        </w:rPr>
        <w:t>Вміє використовувати набуті знання і рекомендації, інновації фахівців щодо організації різних форм фізичної культури та діяльності дітей під час їх реалізації  в закладі загальної середньої освіти.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14 </w:t>
      </w:r>
      <w:r w:rsidRPr="008419F1">
        <w:rPr>
          <w:sz w:val="28"/>
          <w:szCs w:val="28"/>
          <w:lang w:eastAsia="ru-RU"/>
        </w:rPr>
        <w:t>Знає вимоги до оформлення документації, основні закономірності побудови документів для забезпечення освітнього процесу та вміє практично застосувати такі знання.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15 </w:t>
      </w:r>
      <w:r w:rsidRPr="008419F1">
        <w:rPr>
          <w:sz w:val="28"/>
          <w:szCs w:val="28"/>
          <w:lang w:eastAsia="ru-RU"/>
        </w:rPr>
        <w:t>Вміє враховувати вихідні дані й індивідуальні особливості дітей при прогнозуванні результатів фізичної культури на кожний рік навчання, а поставлені завдання і можливості дітей при прогнозуванні результатів на певний навчальний семестр і чверть.</w:t>
      </w:r>
    </w:p>
    <w:p w:rsidR="008419F1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ПРН 16 </w:t>
      </w:r>
      <w:proofErr w:type="spellStart"/>
      <w:r w:rsidRPr="008419F1">
        <w:rPr>
          <w:sz w:val="28"/>
          <w:szCs w:val="28"/>
          <w:lang w:eastAsia="ru-RU"/>
        </w:rPr>
        <w:t>Проєктує</w:t>
      </w:r>
      <w:proofErr w:type="spellEnd"/>
      <w:r w:rsidRPr="008419F1">
        <w:rPr>
          <w:sz w:val="28"/>
          <w:szCs w:val="28"/>
          <w:lang w:eastAsia="ru-RU"/>
        </w:rPr>
        <w:t xml:space="preserve"> зміст уроків фізичної культури для учнів початкової, основної школи та  позаурочних форм із урахуванням вимог державного стандарту освіти, освітніх потреб і попередніх результатів розвитку та навчання дітей.</w:t>
      </w:r>
    </w:p>
    <w:p w:rsidR="008419F1" w:rsidRPr="00DB2203" w:rsidRDefault="008419F1" w:rsidP="00D46D49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ПРН 17 </w:t>
      </w:r>
      <w:r w:rsidRPr="008419F1">
        <w:rPr>
          <w:sz w:val="28"/>
          <w:szCs w:val="28"/>
          <w:lang w:eastAsia="ru-RU"/>
        </w:rPr>
        <w:t xml:space="preserve">Використовує сучасну аналітику та психолого-педагогічні умови оцінювання результатів дітей та забезпечення </w:t>
      </w:r>
      <w:proofErr w:type="spellStart"/>
      <w:r w:rsidRPr="008419F1">
        <w:rPr>
          <w:sz w:val="28"/>
          <w:szCs w:val="28"/>
          <w:lang w:eastAsia="ru-RU"/>
        </w:rPr>
        <w:t>самооцінювання</w:t>
      </w:r>
      <w:proofErr w:type="spellEnd"/>
      <w:r w:rsidRPr="008419F1">
        <w:rPr>
          <w:sz w:val="28"/>
          <w:szCs w:val="28"/>
          <w:lang w:eastAsia="ru-RU"/>
        </w:rPr>
        <w:t xml:space="preserve"> ними, що стосуються розвитку фізичних якостей, навчання рухових дій, формування теоретико-методичних знань</w:t>
      </w:r>
      <w:r>
        <w:rPr>
          <w:sz w:val="28"/>
          <w:szCs w:val="28"/>
          <w:lang w:eastAsia="ru-RU"/>
        </w:rPr>
        <w:t>.</w:t>
      </w:r>
    </w:p>
    <w:p w:rsidR="00E7560A" w:rsidRPr="00401B26" w:rsidRDefault="00721FF5" w:rsidP="00B11D9E">
      <w:pPr>
        <w:ind w:firstLine="567"/>
        <w:jc w:val="both"/>
        <w:rPr>
          <w:sz w:val="28"/>
          <w:szCs w:val="28"/>
          <w:lang w:eastAsia="ru-RU"/>
        </w:rPr>
      </w:pPr>
      <w:r w:rsidRPr="00401B26">
        <w:rPr>
          <w:b/>
          <w:bCs/>
          <w:iCs/>
          <w:sz w:val="28"/>
          <w:szCs w:val="28"/>
        </w:rPr>
        <w:t>За результатами вивчення обов’язкового освітнього компоненту професійної підготовки</w:t>
      </w:r>
      <w:r w:rsidRPr="00401B26">
        <w:rPr>
          <w:bCs/>
          <w:iCs/>
          <w:sz w:val="28"/>
          <w:szCs w:val="28"/>
        </w:rPr>
        <w:t xml:space="preserve"> «</w:t>
      </w:r>
      <w:r w:rsidR="00C53717">
        <w:rPr>
          <w:bCs/>
          <w:iCs/>
          <w:sz w:val="28"/>
          <w:szCs w:val="28"/>
        </w:rPr>
        <w:t>Теорія і методика викладання легкої атлетики</w:t>
      </w:r>
      <w:r w:rsidRPr="00401B26">
        <w:rPr>
          <w:bCs/>
          <w:iCs/>
          <w:sz w:val="28"/>
          <w:szCs w:val="28"/>
        </w:rPr>
        <w:t xml:space="preserve">» здобувачі вищої освіти повинні </w:t>
      </w:r>
      <w:r w:rsidR="00E7560A" w:rsidRPr="00401B26">
        <w:rPr>
          <w:b/>
          <w:bCs/>
          <w:iCs/>
          <w:sz w:val="28"/>
          <w:szCs w:val="28"/>
        </w:rPr>
        <w:t>знати:</w:t>
      </w:r>
    </w:p>
    <w:p w:rsidR="008419F1" w:rsidRDefault="008419F1" w:rsidP="008419F1">
      <w:pPr>
        <w:pStyle w:val="a5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8419F1">
        <w:rPr>
          <w:bCs/>
          <w:iCs/>
          <w:sz w:val="28"/>
          <w:szCs w:val="28"/>
        </w:rPr>
        <w:t xml:space="preserve">теорію та методику викладання вивчених методів легкої атлетики; </w:t>
      </w:r>
    </w:p>
    <w:p w:rsidR="008419F1" w:rsidRDefault="008419F1" w:rsidP="008419F1">
      <w:pPr>
        <w:pStyle w:val="a5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8419F1">
        <w:rPr>
          <w:bCs/>
          <w:iCs/>
          <w:sz w:val="28"/>
          <w:szCs w:val="28"/>
        </w:rPr>
        <w:t xml:space="preserve">теоретичний матеріал для вирішення завдань пов’язаних з визначенням навантаження на опорно-руховий апарат та інші системи органів людини, в процесі занять легкоатлетичними вправами; </w:t>
      </w:r>
    </w:p>
    <w:p w:rsidR="008419F1" w:rsidRDefault="008419F1" w:rsidP="008419F1">
      <w:pPr>
        <w:pStyle w:val="a5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8419F1">
        <w:rPr>
          <w:bCs/>
          <w:iCs/>
          <w:sz w:val="28"/>
          <w:szCs w:val="28"/>
        </w:rPr>
        <w:t xml:space="preserve">як формувати навички для проведення уроку та секційного заняття ЗНЗ; </w:t>
      </w:r>
    </w:p>
    <w:p w:rsidR="008419F1" w:rsidRDefault="008419F1" w:rsidP="008419F1">
      <w:pPr>
        <w:pStyle w:val="a5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8419F1">
        <w:rPr>
          <w:bCs/>
          <w:iCs/>
          <w:sz w:val="28"/>
          <w:szCs w:val="28"/>
        </w:rPr>
        <w:t xml:space="preserve">будівництво спортивних споруд для занять легкою атлетикою, їх обладнання, експлуатація та догляд; </w:t>
      </w:r>
    </w:p>
    <w:p w:rsidR="00C609A6" w:rsidRPr="008419F1" w:rsidRDefault="008419F1" w:rsidP="008419F1">
      <w:pPr>
        <w:pStyle w:val="a5"/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 w:rsidRPr="008419F1">
        <w:rPr>
          <w:bCs/>
          <w:iCs/>
          <w:sz w:val="28"/>
          <w:szCs w:val="28"/>
        </w:rPr>
        <w:t>правила змагань з видів легкої атлетики.</w:t>
      </w:r>
    </w:p>
    <w:p w:rsidR="00E7560A" w:rsidRPr="00401B26" w:rsidRDefault="00721FF5" w:rsidP="009D1E66">
      <w:pPr>
        <w:ind w:firstLine="567"/>
        <w:jc w:val="both"/>
        <w:rPr>
          <w:sz w:val="28"/>
          <w:szCs w:val="28"/>
        </w:rPr>
      </w:pPr>
      <w:r w:rsidRPr="00401B26">
        <w:rPr>
          <w:b/>
          <w:bCs/>
          <w:iCs/>
          <w:sz w:val="28"/>
          <w:szCs w:val="28"/>
        </w:rPr>
        <w:t>в</w:t>
      </w:r>
      <w:r w:rsidR="00E7560A" w:rsidRPr="00401B26">
        <w:rPr>
          <w:b/>
          <w:bCs/>
          <w:iCs/>
          <w:sz w:val="28"/>
          <w:szCs w:val="28"/>
        </w:rPr>
        <w:t>міти</w:t>
      </w:r>
      <w:r w:rsidR="00E7560A" w:rsidRPr="00401B26">
        <w:rPr>
          <w:sz w:val="28"/>
          <w:szCs w:val="28"/>
        </w:rPr>
        <w:t>:</w:t>
      </w:r>
    </w:p>
    <w:p w:rsidR="00C53717" w:rsidRDefault="00C53717" w:rsidP="00C5371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53717">
        <w:rPr>
          <w:sz w:val="28"/>
          <w:szCs w:val="28"/>
        </w:rPr>
        <w:t>володіти методикою викладання легкої атлетики в ЗОШ;</w:t>
      </w:r>
    </w:p>
    <w:p w:rsidR="00C53717" w:rsidRDefault="00C53717" w:rsidP="00C5371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53717">
        <w:rPr>
          <w:sz w:val="28"/>
          <w:szCs w:val="28"/>
        </w:rPr>
        <w:t xml:space="preserve">самостійно скласти навчальний план-графік з фізичної культури для класу на навчальний рік, тематичний план, робочий план з легкої атлетики для окремого класу в школі, конспект уроку; </w:t>
      </w:r>
    </w:p>
    <w:p w:rsidR="00C53717" w:rsidRDefault="00C53717" w:rsidP="00C5371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53717">
        <w:rPr>
          <w:sz w:val="28"/>
          <w:szCs w:val="28"/>
        </w:rPr>
        <w:t xml:space="preserve">робити методичний розбір (аналіз) уроку з легкої атлетики; </w:t>
      </w:r>
    </w:p>
    <w:p w:rsidR="00C53717" w:rsidRDefault="00C53717" w:rsidP="00C5371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53717">
        <w:rPr>
          <w:sz w:val="28"/>
          <w:szCs w:val="28"/>
        </w:rPr>
        <w:t xml:space="preserve">контролювати та навчити учнів самоконтролю за фізичним навантаження на організм людини; </w:t>
      </w:r>
    </w:p>
    <w:p w:rsidR="00C53717" w:rsidRDefault="00C53717" w:rsidP="00C5371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53717">
        <w:rPr>
          <w:sz w:val="28"/>
          <w:szCs w:val="28"/>
        </w:rPr>
        <w:t xml:space="preserve">скласти документацію для організації і проведення змагань з легкої атлетики в колективі фізкультури ЗОШ; </w:t>
      </w:r>
    </w:p>
    <w:p w:rsidR="00C53717" w:rsidRDefault="00C53717" w:rsidP="00C5371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53717">
        <w:rPr>
          <w:sz w:val="28"/>
          <w:szCs w:val="28"/>
        </w:rPr>
        <w:t xml:space="preserve">судити змагання з різних видів легкої атлетики на посаді судді, рефері, головного секретаря, керівника змагань, тощо; </w:t>
      </w:r>
    </w:p>
    <w:p w:rsidR="00C53717" w:rsidRDefault="00C53717" w:rsidP="00C5371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53717">
        <w:rPr>
          <w:sz w:val="28"/>
          <w:szCs w:val="28"/>
        </w:rPr>
        <w:t xml:space="preserve">провести ремонт, розмітку для занять та змагань бігової доріжки та секторів для стрибків і метань; </w:t>
      </w:r>
    </w:p>
    <w:p w:rsidR="00664549" w:rsidRPr="00C53717" w:rsidRDefault="00C53717" w:rsidP="00C5371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53717">
        <w:rPr>
          <w:sz w:val="28"/>
          <w:szCs w:val="28"/>
        </w:rPr>
        <w:t>підібрати та скласти комплекси підвідних вправ для навчання техніки видів легкої атлетики.</w:t>
      </w:r>
    </w:p>
    <w:p w:rsidR="00382A4A" w:rsidRPr="00401B26" w:rsidRDefault="00664549" w:rsidP="00382A4A">
      <w:pPr>
        <w:ind w:firstLine="567"/>
        <w:jc w:val="both"/>
        <w:rPr>
          <w:b/>
          <w:sz w:val="28"/>
          <w:szCs w:val="28"/>
        </w:rPr>
      </w:pPr>
      <w:r w:rsidRPr="00401B26">
        <w:rPr>
          <w:b/>
          <w:sz w:val="28"/>
          <w:szCs w:val="28"/>
        </w:rPr>
        <w:t>7. Методи навчання:</w:t>
      </w:r>
      <w:r w:rsidR="00382A4A" w:rsidRPr="00401B26">
        <w:rPr>
          <w:b/>
          <w:sz w:val="28"/>
          <w:szCs w:val="28"/>
        </w:rPr>
        <w:t xml:space="preserve"> </w:t>
      </w:r>
      <w:r w:rsidR="00382A4A" w:rsidRPr="00401B26">
        <w:rPr>
          <w:sz w:val="28"/>
          <w:lang w:eastAsia="ru-RU"/>
        </w:rPr>
        <w:t>с</w:t>
      </w:r>
      <w:r w:rsidR="00382A4A" w:rsidRPr="00401B26">
        <w:rPr>
          <w:sz w:val="28"/>
        </w:rPr>
        <w:t>ловесні: розповідь, пояснення, бесіда; наочні: ілюстрація, демонстрація, самостійне спостереження; навчальна робота під керівництвом викладача;</w:t>
      </w:r>
      <w:r w:rsidR="00382A4A" w:rsidRPr="00401B26">
        <w:rPr>
          <w:sz w:val="28"/>
          <w:szCs w:val="28"/>
        </w:rPr>
        <w:t xml:space="preserve"> </w:t>
      </w:r>
      <w:r w:rsidR="00382A4A" w:rsidRPr="00401B26">
        <w:rPr>
          <w:sz w:val="28"/>
        </w:rPr>
        <w:t>самостійна робота з літературними джерелами; письмова робота.</w:t>
      </w:r>
    </w:p>
    <w:p w:rsidR="00664549" w:rsidRPr="00401B26" w:rsidRDefault="00664549" w:rsidP="00C609A6">
      <w:pPr>
        <w:ind w:firstLine="567"/>
        <w:jc w:val="both"/>
        <w:rPr>
          <w:sz w:val="28"/>
          <w:szCs w:val="28"/>
        </w:rPr>
      </w:pPr>
    </w:p>
    <w:p w:rsidR="00BE250A" w:rsidRPr="00401B26" w:rsidRDefault="00664549" w:rsidP="00664549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1B26">
        <w:rPr>
          <w:rFonts w:ascii="Times New Roman" w:hAnsi="Times New Roman" w:cs="Times New Roman"/>
          <w:bCs w:val="0"/>
          <w:color w:val="auto"/>
          <w:sz w:val="28"/>
          <w:szCs w:val="28"/>
        </w:rPr>
        <w:t>8. Засоби діагностики результатів навчання:</w:t>
      </w:r>
      <w:r w:rsidRPr="00401B2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01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завдання вхідного і поточного контролю, створення презентацій, виконання тестових завдань, модульної контрольної роботи, пакет комплексної контрольної роботи, </w:t>
      </w:r>
      <w:r w:rsidR="00C53717">
        <w:rPr>
          <w:rFonts w:ascii="Times New Roman" w:hAnsi="Times New Roman" w:cs="Times New Roman"/>
          <w:b w:val="0"/>
          <w:color w:val="auto"/>
          <w:sz w:val="28"/>
          <w:szCs w:val="28"/>
        </w:rPr>
        <w:t>залік</w:t>
      </w:r>
      <w:r w:rsidRPr="00401B2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64549" w:rsidRPr="00401B26" w:rsidRDefault="00664549" w:rsidP="00664549"/>
    <w:p w:rsidR="00035E54" w:rsidRPr="00401B26" w:rsidRDefault="00664549" w:rsidP="00973327">
      <w:pPr>
        <w:pStyle w:val="3"/>
        <w:keepNext w:val="0"/>
        <w:keepLines w:val="0"/>
        <w:widowControl w:val="0"/>
        <w:tabs>
          <w:tab w:val="left" w:pos="0"/>
        </w:tabs>
        <w:spacing w:before="0"/>
        <w:ind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01B2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35E54" w:rsidRPr="00401B2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35E54" w:rsidRPr="00401B26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Програма навчальної дисципліни</w:t>
      </w:r>
      <w:r w:rsidR="00B4146E" w:rsidRPr="00401B26">
        <w:rPr>
          <w:rFonts w:ascii="Times New Roman" w:hAnsi="Times New Roman" w:cs="Times New Roman"/>
          <w:bCs w:val="0"/>
          <w:color w:val="auto"/>
          <w:sz w:val="28"/>
          <w:szCs w:val="28"/>
        </w:rPr>
        <w:t>:</w:t>
      </w:r>
    </w:p>
    <w:p w:rsidR="007D3480" w:rsidRPr="00401B26" w:rsidRDefault="007D3480" w:rsidP="005E65FB">
      <w:pPr>
        <w:jc w:val="center"/>
        <w:rPr>
          <w:b/>
          <w:sz w:val="28"/>
          <w:szCs w:val="28"/>
          <w:lang w:eastAsia="ru-RU"/>
        </w:rPr>
      </w:pPr>
    </w:p>
    <w:p w:rsidR="0013412D" w:rsidRDefault="0013412D" w:rsidP="005E65FB">
      <w:pPr>
        <w:jc w:val="center"/>
        <w:rPr>
          <w:b/>
          <w:sz w:val="28"/>
          <w:szCs w:val="28"/>
          <w:lang w:eastAsia="ru-RU"/>
        </w:rPr>
      </w:pPr>
    </w:p>
    <w:p w:rsidR="0013412D" w:rsidRDefault="0013412D" w:rsidP="005E65FB">
      <w:pPr>
        <w:jc w:val="center"/>
        <w:rPr>
          <w:b/>
          <w:sz w:val="28"/>
          <w:szCs w:val="28"/>
          <w:lang w:eastAsia="ru-RU"/>
        </w:rPr>
      </w:pPr>
    </w:p>
    <w:p w:rsidR="0013412D" w:rsidRDefault="0013412D" w:rsidP="005E65FB">
      <w:pPr>
        <w:jc w:val="center"/>
        <w:rPr>
          <w:b/>
          <w:sz w:val="28"/>
          <w:szCs w:val="28"/>
          <w:lang w:eastAsia="ru-RU"/>
        </w:rPr>
      </w:pPr>
    </w:p>
    <w:p w:rsidR="00973327" w:rsidRPr="00401B26" w:rsidRDefault="00973327" w:rsidP="005E65FB">
      <w:pPr>
        <w:jc w:val="center"/>
        <w:rPr>
          <w:b/>
          <w:sz w:val="28"/>
          <w:szCs w:val="28"/>
          <w:lang w:eastAsia="ru-RU"/>
        </w:rPr>
      </w:pPr>
      <w:r w:rsidRPr="00401B26">
        <w:rPr>
          <w:b/>
          <w:sz w:val="28"/>
          <w:szCs w:val="28"/>
          <w:lang w:eastAsia="ru-RU"/>
        </w:rPr>
        <w:lastRenderedPageBreak/>
        <w:t xml:space="preserve">Денна форма </w:t>
      </w:r>
      <w:r w:rsidR="001A636B" w:rsidRPr="00401B26">
        <w:rPr>
          <w:b/>
          <w:sz w:val="28"/>
          <w:szCs w:val="28"/>
          <w:lang w:eastAsia="ru-RU"/>
        </w:rPr>
        <w:t>здобуття вищої освіти</w:t>
      </w:r>
    </w:p>
    <w:p w:rsidR="00C609A6" w:rsidRPr="00401B26" w:rsidRDefault="00C609A6" w:rsidP="005E65FB">
      <w:pPr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850"/>
        <w:gridCol w:w="851"/>
        <w:gridCol w:w="850"/>
        <w:gridCol w:w="851"/>
        <w:gridCol w:w="850"/>
        <w:gridCol w:w="709"/>
        <w:gridCol w:w="992"/>
      </w:tblGrid>
      <w:tr w:rsidR="00401B26" w:rsidRPr="00401B26" w:rsidTr="007D3480">
        <w:tc>
          <w:tcPr>
            <w:tcW w:w="4254" w:type="dxa"/>
            <w:vMerge w:val="restart"/>
            <w:vAlign w:val="center"/>
          </w:tcPr>
          <w:p w:rsidR="00C609A6" w:rsidRPr="00401B26" w:rsidRDefault="00C609A6" w:rsidP="001A0A23">
            <w:pPr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5953" w:type="dxa"/>
            <w:gridSpan w:val="7"/>
            <w:vAlign w:val="center"/>
          </w:tcPr>
          <w:p w:rsidR="00C609A6" w:rsidRPr="00401B26" w:rsidRDefault="00C609A6" w:rsidP="001A0A23">
            <w:pPr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Кількість годин</w:t>
            </w:r>
          </w:p>
        </w:tc>
      </w:tr>
      <w:tr w:rsidR="00401B26" w:rsidRPr="00401B26" w:rsidTr="007D3480">
        <w:tc>
          <w:tcPr>
            <w:tcW w:w="4254" w:type="dxa"/>
            <w:vMerge/>
          </w:tcPr>
          <w:p w:rsidR="00C609A6" w:rsidRPr="00401B26" w:rsidRDefault="00C609A6" w:rsidP="001A0A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609A6" w:rsidRPr="00401B26" w:rsidRDefault="00C609A6" w:rsidP="001A0A23">
            <w:pPr>
              <w:jc w:val="both"/>
              <w:rPr>
                <w:b/>
                <w:bCs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103" w:type="dxa"/>
            <w:gridSpan w:val="6"/>
            <w:vAlign w:val="center"/>
          </w:tcPr>
          <w:p w:rsidR="00C609A6" w:rsidRPr="00401B26" w:rsidRDefault="00C609A6" w:rsidP="001A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у тому числі</w:t>
            </w:r>
          </w:p>
        </w:tc>
      </w:tr>
      <w:tr w:rsidR="00401B26" w:rsidRPr="00401B26" w:rsidTr="007D3480">
        <w:trPr>
          <w:cantSplit/>
          <w:trHeight w:val="1887"/>
        </w:trPr>
        <w:tc>
          <w:tcPr>
            <w:tcW w:w="4254" w:type="dxa"/>
            <w:vMerge/>
          </w:tcPr>
          <w:p w:rsidR="00C609A6" w:rsidRPr="00401B26" w:rsidRDefault="00C609A6" w:rsidP="001A0A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609A6" w:rsidRPr="00401B26" w:rsidRDefault="00C609A6" w:rsidP="001A0A2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лекційні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практичні заняття</w:t>
            </w:r>
          </w:p>
        </w:tc>
        <w:tc>
          <w:tcPr>
            <w:tcW w:w="851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семінарські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лабораторні заняття</w:t>
            </w:r>
          </w:p>
        </w:tc>
        <w:tc>
          <w:tcPr>
            <w:tcW w:w="709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самостійна робота</w:t>
            </w:r>
          </w:p>
        </w:tc>
        <w:tc>
          <w:tcPr>
            <w:tcW w:w="992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індивідуальна робота</w:t>
            </w:r>
          </w:p>
        </w:tc>
      </w:tr>
      <w:tr w:rsidR="00401B26" w:rsidRPr="00401B26" w:rsidTr="007D3480">
        <w:tc>
          <w:tcPr>
            <w:tcW w:w="10207" w:type="dxa"/>
            <w:gridSpan w:val="8"/>
          </w:tcPr>
          <w:p w:rsidR="00C609A6" w:rsidRPr="00401B26" w:rsidRDefault="00C609A6" w:rsidP="001A0A23">
            <w:pPr>
              <w:jc w:val="center"/>
              <w:rPr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Змістовий модуль 1</w:t>
            </w:r>
            <w:r w:rsidRPr="00401B26">
              <w:rPr>
                <w:b/>
                <w:sz w:val="20"/>
                <w:szCs w:val="20"/>
              </w:rPr>
              <w:t xml:space="preserve">. </w:t>
            </w:r>
            <w:r w:rsidR="00CD1B9E" w:rsidRPr="00CD1B9E">
              <w:rPr>
                <w:b/>
                <w:sz w:val="20"/>
                <w:szCs w:val="20"/>
              </w:rPr>
              <w:t>Класифікація і характеристика легкоатлетичних вправ. Основи техніки легкоатлетичних видів. Методика вивчення техніки легкоатлетичних видів.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8B0B43">
            <w:pPr>
              <w:ind w:firstLine="34"/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 xml:space="preserve">Тема 1. </w:t>
            </w:r>
            <w:r w:rsidR="0085115F" w:rsidRPr="0085115F">
              <w:rPr>
                <w:sz w:val="20"/>
                <w:szCs w:val="20"/>
              </w:rPr>
              <w:t>Класифікація і характеристика легкоатлетичних в</w:t>
            </w:r>
            <w:r w:rsidR="0085115F">
              <w:rPr>
                <w:sz w:val="20"/>
                <w:szCs w:val="20"/>
              </w:rPr>
              <w:t>идів</w:t>
            </w:r>
            <w:r w:rsidR="0085115F" w:rsidRPr="0085115F">
              <w:rPr>
                <w:sz w:val="20"/>
                <w:szCs w:val="20"/>
              </w:rPr>
              <w:t xml:space="preserve"> у школі</w:t>
            </w:r>
            <w:r w:rsidR="00EA256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FC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C609A6" w:rsidP="001A0A23">
            <w:pPr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C609A6" w:rsidP="001A0A23">
            <w:pPr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 2.</w:t>
            </w:r>
            <w:r w:rsidRPr="00401B26">
              <w:rPr>
                <w:sz w:val="20"/>
                <w:szCs w:val="20"/>
              </w:rPr>
              <w:t xml:space="preserve"> </w:t>
            </w:r>
            <w:r w:rsidR="00CD1B9E" w:rsidRPr="00CD1B9E">
              <w:rPr>
                <w:sz w:val="20"/>
                <w:szCs w:val="20"/>
              </w:rPr>
              <w:t>Методика навчання техніки спортивної ходьби, метання малого м’яча.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C609A6" w:rsidP="001A0A23">
            <w:pPr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D1B9E" w:rsidRPr="00CD1B9E" w:rsidRDefault="00C609A6" w:rsidP="00CD1B9E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 xml:space="preserve">Тема 3. </w:t>
            </w:r>
            <w:r w:rsidR="00CD1B9E" w:rsidRPr="00CD1B9E">
              <w:rPr>
                <w:bCs/>
                <w:sz w:val="20"/>
                <w:szCs w:val="20"/>
              </w:rPr>
              <w:t>Методика навчання техніки бігу на середні та довгі дистанції, метання</w:t>
            </w:r>
          </w:p>
          <w:p w:rsidR="00C609A6" w:rsidRPr="00401B26" w:rsidRDefault="00CD1B9E" w:rsidP="00CD1B9E">
            <w:pPr>
              <w:rPr>
                <w:bCs/>
                <w:sz w:val="20"/>
                <w:szCs w:val="20"/>
              </w:rPr>
            </w:pPr>
            <w:r w:rsidRPr="00CD1B9E">
              <w:rPr>
                <w:bCs/>
                <w:sz w:val="20"/>
                <w:szCs w:val="20"/>
              </w:rPr>
              <w:t>гранати.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 xml:space="preserve">Тема 4. </w:t>
            </w:r>
            <w:r w:rsidR="00CD1B9E" w:rsidRPr="00CD1B9E">
              <w:rPr>
                <w:sz w:val="20"/>
                <w:szCs w:val="20"/>
              </w:rPr>
              <w:t>Методика навчання техніки кросового бігу.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D1B9E" w:rsidRPr="00CD1B9E" w:rsidRDefault="00C609A6" w:rsidP="00CD1B9E">
            <w:pPr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 xml:space="preserve">Тема 5. </w:t>
            </w:r>
            <w:r w:rsidR="00CD1B9E" w:rsidRPr="00CD1B9E">
              <w:rPr>
                <w:sz w:val="20"/>
                <w:szCs w:val="20"/>
              </w:rPr>
              <w:t>Методика навчання техніки бігу на</w:t>
            </w:r>
          </w:p>
          <w:p w:rsidR="00C609A6" w:rsidRPr="00401B26" w:rsidRDefault="00CD1B9E" w:rsidP="00CD1B9E">
            <w:pPr>
              <w:rPr>
                <w:bCs/>
                <w:sz w:val="20"/>
                <w:szCs w:val="20"/>
              </w:rPr>
            </w:pPr>
            <w:r w:rsidRPr="00CD1B9E">
              <w:rPr>
                <w:sz w:val="20"/>
                <w:szCs w:val="20"/>
              </w:rPr>
              <w:t>короткі дистанції, метання списа.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CD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D1B9E" w:rsidRPr="00CD1B9E" w:rsidRDefault="00C609A6" w:rsidP="00CD1B9E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 xml:space="preserve">Тема 6. </w:t>
            </w:r>
            <w:r w:rsidR="00CD1B9E" w:rsidRPr="00CD1B9E">
              <w:rPr>
                <w:bCs/>
                <w:sz w:val="20"/>
                <w:szCs w:val="20"/>
              </w:rPr>
              <w:t>Методика навчання техніки</w:t>
            </w:r>
          </w:p>
          <w:p w:rsidR="00C609A6" w:rsidRPr="00401B26" w:rsidRDefault="00CD1B9E" w:rsidP="00CD1B9E">
            <w:pPr>
              <w:rPr>
                <w:bCs/>
                <w:sz w:val="20"/>
                <w:szCs w:val="20"/>
              </w:rPr>
            </w:pPr>
            <w:r w:rsidRPr="00CD1B9E">
              <w:rPr>
                <w:bCs/>
                <w:sz w:val="20"/>
                <w:szCs w:val="20"/>
              </w:rPr>
              <w:t>естафетного бігу, стрибка у довжину з розбігу.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1B9E" w:rsidRPr="00401B26" w:rsidTr="007D3480">
        <w:tc>
          <w:tcPr>
            <w:tcW w:w="4254" w:type="dxa"/>
          </w:tcPr>
          <w:p w:rsidR="00CD1B9E" w:rsidRPr="00401B26" w:rsidRDefault="00CD1B9E" w:rsidP="00CD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7. </w:t>
            </w:r>
            <w:r w:rsidRPr="00CD1B9E">
              <w:rPr>
                <w:bCs/>
                <w:sz w:val="20"/>
                <w:szCs w:val="20"/>
              </w:rPr>
              <w:t>Методика навчання техніки стрибка у висоту.</w:t>
            </w:r>
          </w:p>
        </w:tc>
        <w:tc>
          <w:tcPr>
            <w:tcW w:w="850" w:type="dxa"/>
            <w:vAlign w:val="center"/>
          </w:tcPr>
          <w:p w:rsidR="00CD1B9E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D1B9E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B9E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D1B9E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B9E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D1B9E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D1B9E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850" w:type="dxa"/>
            <w:vAlign w:val="center"/>
          </w:tcPr>
          <w:p w:rsidR="00C609A6" w:rsidRPr="00D2536E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C609A6" w:rsidRPr="00401B26" w:rsidRDefault="00CD1B9E" w:rsidP="00CD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CD1B9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10207" w:type="dxa"/>
            <w:gridSpan w:val="8"/>
          </w:tcPr>
          <w:p w:rsidR="00CD1B9E" w:rsidRPr="00CD1B9E" w:rsidRDefault="00C609A6" w:rsidP="00CD1B9E">
            <w:pPr>
              <w:jc w:val="center"/>
              <w:rPr>
                <w:b/>
                <w:sz w:val="20"/>
                <w:szCs w:val="20"/>
              </w:rPr>
            </w:pPr>
            <w:r w:rsidRPr="00F32E85">
              <w:rPr>
                <w:b/>
                <w:bCs/>
                <w:sz w:val="20"/>
                <w:szCs w:val="20"/>
              </w:rPr>
              <w:t>Змістовий модуль 2.</w:t>
            </w:r>
            <w:r w:rsidRPr="00F32E85">
              <w:rPr>
                <w:b/>
                <w:sz w:val="20"/>
                <w:szCs w:val="20"/>
              </w:rPr>
              <w:t xml:space="preserve"> </w:t>
            </w:r>
            <w:r w:rsidR="00CD1B9E" w:rsidRPr="00CD1B9E">
              <w:rPr>
                <w:b/>
                <w:sz w:val="20"/>
                <w:szCs w:val="20"/>
              </w:rPr>
              <w:t>Класифікація видів легкої атлетики. Основи техніки</w:t>
            </w:r>
          </w:p>
          <w:p w:rsidR="00C609A6" w:rsidRPr="00F32E85" w:rsidRDefault="00CD1B9E" w:rsidP="00CD1B9E">
            <w:pPr>
              <w:jc w:val="center"/>
              <w:rPr>
                <w:b/>
                <w:sz w:val="20"/>
                <w:szCs w:val="20"/>
              </w:rPr>
            </w:pPr>
            <w:r w:rsidRPr="00CD1B9E">
              <w:rPr>
                <w:b/>
                <w:sz w:val="20"/>
                <w:szCs w:val="20"/>
              </w:rPr>
              <w:t>легкоатлетичних вправ. Методика вивчення техніки легкоатлетичних в</w:t>
            </w:r>
            <w:r>
              <w:rPr>
                <w:b/>
                <w:sz w:val="20"/>
                <w:szCs w:val="20"/>
              </w:rPr>
              <w:t>прав</w:t>
            </w:r>
            <w:r w:rsidRPr="00CD1B9E">
              <w:rPr>
                <w:b/>
                <w:sz w:val="20"/>
                <w:szCs w:val="20"/>
              </w:rPr>
              <w:t>.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</w:t>
            </w:r>
            <w:r w:rsidRPr="00401B26">
              <w:rPr>
                <w:sz w:val="20"/>
                <w:szCs w:val="20"/>
              </w:rPr>
              <w:t xml:space="preserve"> </w:t>
            </w:r>
            <w:r w:rsidR="00CD1B9E">
              <w:rPr>
                <w:sz w:val="20"/>
                <w:szCs w:val="20"/>
              </w:rPr>
              <w:t>8</w:t>
            </w:r>
            <w:r w:rsidRPr="00401B26">
              <w:rPr>
                <w:sz w:val="20"/>
                <w:szCs w:val="20"/>
              </w:rPr>
              <w:t xml:space="preserve">. </w:t>
            </w:r>
            <w:r w:rsidR="0085115F">
              <w:rPr>
                <w:sz w:val="20"/>
                <w:szCs w:val="20"/>
              </w:rPr>
              <w:t>Особливості та завдання технічної підготовки в ЗОШ.</w:t>
            </w:r>
          </w:p>
        </w:tc>
        <w:tc>
          <w:tcPr>
            <w:tcW w:w="850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C609A6" w:rsidP="001A0A23">
            <w:pPr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D2536E" w:rsidRPr="00D2536E" w:rsidRDefault="00C609A6" w:rsidP="00D2536E">
            <w:pPr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</w:t>
            </w:r>
            <w:r w:rsidRPr="00401B26">
              <w:rPr>
                <w:sz w:val="20"/>
                <w:szCs w:val="20"/>
              </w:rPr>
              <w:t xml:space="preserve"> </w:t>
            </w:r>
            <w:r w:rsidR="00CD1B9E">
              <w:rPr>
                <w:sz w:val="20"/>
                <w:szCs w:val="20"/>
              </w:rPr>
              <w:t>9</w:t>
            </w:r>
            <w:r w:rsidRPr="00401B26">
              <w:rPr>
                <w:sz w:val="20"/>
                <w:szCs w:val="20"/>
              </w:rPr>
              <w:t>.</w:t>
            </w:r>
            <w:r w:rsidR="00D2536E">
              <w:rPr>
                <w:sz w:val="20"/>
                <w:szCs w:val="20"/>
              </w:rPr>
              <w:t xml:space="preserve"> </w:t>
            </w:r>
            <w:r w:rsidR="00D2536E" w:rsidRPr="00D2536E">
              <w:rPr>
                <w:sz w:val="20"/>
                <w:szCs w:val="20"/>
              </w:rPr>
              <w:t>Легкоатлетичні метання</w:t>
            </w:r>
            <w:r w:rsidR="00D2536E">
              <w:rPr>
                <w:sz w:val="20"/>
                <w:szCs w:val="20"/>
              </w:rPr>
              <w:t>:</w:t>
            </w:r>
          </w:p>
          <w:p w:rsidR="00D2536E" w:rsidRPr="00D2536E" w:rsidRDefault="00D2536E" w:rsidP="00D2536E">
            <w:pPr>
              <w:rPr>
                <w:sz w:val="20"/>
                <w:szCs w:val="20"/>
              </w:rPr>
            </w:pPr>
            <w:r w:rsidRPr="00D253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536E">
              <w:rPr>
                <w:sz w:val="20"/>
                <w:szCs w:val="20"/>
              </w:rPr>
              <w:t>Штовхання ядра</w:t>
            </w:r>
          </w:p>
          <w:p w:rsidR="00D2536E" w:rsidRPr="00D2536E" w:rsidRDefault="00D2536E" w:rsidP="00D2536E">
            <w:pPr>
              <w:rPr>
                <w:sz w:val="20"/>
                <w:szCs w:val="20"/>
              </w:rPr>
            </w:pPr>
            <w:r w:rsidRPr="00D253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536E">
              <w:rPr>
                <w:sz w:val="20"/>
                <w:szCs w:val="20"/>
              </w:rPr>
              <w:t>Метання списа</w:t>
            </w:r>
          </w:p>
          <w:p w:rsidR="00D2536E" w:rsidRPr="00D2536E" w:rsidRDefault="00D2536E" w:rsidP="00D2536E">
            <w:pPr>
              <w:rPr>
                <w:sz w:val="20"/>
                <w:szCs w:val="20"/>
              </w:rPr>
            </w:pPr>
            <w:r w:rsidRPr="00D253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536E">
              <w:rPr>
                <w:sz w:val="20"/>
                <w:szCs w:val="20"/>
              </w:rPr>
              <w:t>Метання диска</w:t>
            </w:r>
          </w:p>
          <w:p w:rsidR="00C609A6" w:rsidRPr="00401B26" w:rsidRDefault="00D2536E" w:rsidP="00D2536E">
            <w:pPr>
              <w:rPr>
                <w:bCs/>
                <w:sz w:val="20"/>
                <w:szCs w:val="20"/>
              </w:rPr>
            </w:pPr>
            <w:r w:rsidRPr="00D253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536E">
              <w:rPr>
                <w:sz w:val="20"/>
                <w:szCs w:val="20"/>
              </w:rPr>
              <w:t>Метання молота</w:t>
            </w:r>
          </w:p>
        </w:tc>
        <w:tc>
          <w:tcPr>
            <w:tcW w:w="850" w:type="dxa"/>
            <w:vAlign w:val="center"/>
          </w:tcPr>
          <w:p w:rsidR="00C609A6" w:rsidRPr="00D2536E" w:rsidRDefault="0051020E" w:rsidP="001A0A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CD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D2536E" w:rsidRPr="00D2536E" w:rsidRDefault="00C609A6" w:rsidP="00D2536E">
            <w:pPr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</w:t>
            </w:r>
            <w:r w:rsidRPr="00401B26">
              <w:rPr>
                <w:sz w:val="20"/>
                <w:szCs w:val="20"/>
              </w:rPr>
              <w:t xml:space="preserve"> </w:t>
            </w:r>
            <w:r w:rsidR="00CD1B9E">
              <w:rPr>
                <w:sz w:val="20"/>
                <w:szCs w:val="20"/>
              </w:rPr>
              <w:t>10</w:t>
            </w:r>
            <w:r w:rsidRPr="00401B26">
              <w:rPr>
                <w:sz w:val="20"/>
                <w:szCs w:val="20"/>
              </w:rPr>
              <w:t xml:space="preserve">. </w:t>
            </w:r>
            <w:r w:rsidR="00D2536E" w:rsidRPr="00D2536E">
              <w:rPr>
                <w:sz w:val="20"/>
                <w:szCs w:val="20"/>
              </w:rPr>
              <w:t>Стрибок у висоту</w:t>
            </w:r>
          </w:p>
          <w:p w:rsidR="00D2536E" w:rsidRPr="00D2536E" w:rsidRDefault="00D2536E" w:rsidP="00D2536E">
            <w:pPr>
              <w:rPr>
                <w:sz w:val="20"/>
                <w:szCs w:val="20"/>
              </w:rPr>
            </w:pPr>
            <w:r w:rsidRPr="00D253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536E">
              <w:rPr>
                <w:sz w:val="20"/>
                <w:szCs w:val="20"/>
              </w:rPr>
              <w:t>способом «переступання»</w:t>
            </w:r>
          </w:p>
          <w:p w:rsidR="00C609A6" w:rsidRDefault="00D2536E" w:rsidP="00D2536E">
            <w:pPr>
              <w:rPr>
                <w:sz w:val="20"/>
                <w:szCs w:val="20"/>
              </w:rPr>
            </w:pPr>
            <w:r w:rsidRPr="00D253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536E">
              <w:rPr>
                <w:sz w:val="20"/>
                <w:szCs w:val="20"/>
              </w:rPr>
              <w:t>способом «</w:t>
            </w:r>
            <w:proofErr w:type="spellStart"/>
            <w:r w:rsidRPr="00D2536E">
              <w:rPr>
                <w:sz w:val="20"/>
                <w:szCs w:val="20"/>
              </w:rPr>
              <w:t>фосбері</w:t>
            </w:r>
            <w:proofErr w:type="spellEnd"/>
            <w:r w:rsidRPr="00D2536E">
              <w:rPr>
                <w:sz w:val="20"/>
                <w:szCs w:val="20"/>
              </w:rPr>
              <w:t xml:space="preserve"> </w:t>
            </w:r>
            <w:proofErr w:type="spellStart"/>
            <w:r w:rsidRPr="00D2536E">
              <w:rPr>
                <w:sz w:val="20"/>
                <w:szCs w:val="20"/>
              </w:rPr>
              <w:t>флоп</w:t>
            </w:r>
            <w:proofErr w:type="spellEnd"/>
            <w:r w:rsidRPr="00D2536E">
              <w:rPr>
                <w:sz w:val="20"/>
                <w:szCs w:val="20"/>
              </w:rPr>
              <w:t>»</w:t>
            </w:r>
          </w:p>
          <w:p w:rsidR="00D2536E" w:rsidRPr="00401B26" w:rsidRDefault="00D2536E" w:rsidP="00D253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2536E">
              <w:rPr>
                <w:bCs/>
                <w:sz w:val="20"/>
                <w:szCs w:val="20"/>
              </w:rPr>
              <w:t>способом «хвиля, перекат»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604459" w:rsidP="001A0A23">
            <w:pPr>
              <w:jc w:val="center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D2536E" w:rsidRPr="00D2536E" w:rsidRDefault="00C609A6" w:rsidP="00D2536E">
            <w:pPr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</w:t>
            </w:r>
            <w:r w:rsidRPr="00401B26">
              <w:rPr>
                <w:sz w:val="20"/>
                <w:szCs w:val="20"/>
              </w:rPr>
              <w:t xml:space="preserve"> 1</w:t>
            </w:r>
            <w:r w:rsidR="00CD1B9E">
              <w:rPr>
                <w:sz w:val="20"/>
                <w:szCs w:val="20"/>
              </w:rPr>
              <w:t>1</w:t>
            </w:r>
            <w:r w:rsidRPr="00401B26">
              <w:rPr>
                <w:sz w:val="20"/>
                <w:szCs w:val="20"/>
              </w:rPr>
              <w:t xml:space="preserve">. </w:t>
            </w:r>
            <w:r w:rsidR="00D2536E" w:rsidRPr="00D2536E">
              <w:rPr>
                <w:sz w:val="20"/>
                <w:szCs w:val="20"/>
              </w:rPr>
              <w:t>Стрибок у довжину</w:t>
            </w:r>
          </w:p>
          <w:p w:rsidR="00D2536E" w:rsidRPr="00D2536E" w:rsidRDefault="00D2536E" w:rsidP="00D2536E">
            <w:pPr>
              <w:rPr>
                <w:sz w:val="20"/>
                <w:szCs w:val="20"/>
              </w:rPr>
            </w:pPr>
            <w:r w:rsidRPr="00D253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536E">
              <w:rPr>
                <w:sz w:val="20"/>
                <w:szCs w:val="20"/>
              </w:rPr>
              <w:t>способом «прогнувшись»</w:t>
            </w:r>
          </w:p>
          <w:p w:rsidR="00C609A6" w:rsidRPr="00401B26" w:rsidRDefault="00D2536E" w:rsidP="00D2536E">
            <w:pPr>
              <w:rPr>
                <w:bCs/>
                <w:sz w:val="20"/>
                <w:szCs w:val="20"/>
              </w:rPr>
            </w:pPr>
            <w:r w:rsidRPr="00D253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2536E">
              <w:rPr>
                <w:sz w:val="20"/>
                <w:szCs w:val="20"/>
              </w:rPr>
              <w:t>способом «ножиці»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604459" w:rsidP="001A0A23">
            <w:pPr>
              <w:jc w:val="center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D2536E" w:rsidRPr="00D2536E" w:rsidRDefault="00C609A6" w:rsidP="00D2536E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 1</w:t>
            </w:r>
            <w:r w:rsidR="00CD1B9E">
              <w:rPr>
                <w:bCs/>
                <w:sz w:val="20"/>
                <w:szCs w:val="20"/>
              </w:rPr>
              <w:t>2</w:t>
            </w:r>
            <w:r w:rsidRPr="00401B26">
              <w:rPr>
                <w:bCs/>
                <w:sz w:val="20"/>
                <w:szCs w:val="20"/>
              </w:rPr>
              <w:t xml:space="preserve">. </w:t>
            </w:r>
            <w:r w:rsidR="00D2536E" w:rsidRPr="00D2536E">
              <w:rPr>
                <w:bCs/>
                <w:sz w:val="20"/>
                <w:szCs w:val="20"/>
              </w:rPr>
              <w:t>Бар’єрний біг</w:t>
            </w:r>
          </w:p>
          <w:p w:rsidR="00D2536E" w:rsidRPr="00D2536E" w:rsidRDefault="00D2536E" w:rsidP="00D2536E">
            <w:pPr>
              <w:rPr>
                <w:bCs/>
                <w:sz w:val="20"/>
                <w:szCs w:val="20"/>
              </w:rPr>
            </w:pPr>
            <w:r w:rsidRPr="00D2536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2536E">
              <w:rPr>
                <w:bCs/>
                <w:sz w:val="20"/>
                <w:szCs w:val="20"/>
              </w:rPr>
              <w:t>Біг на 100 та 110 м. з/б</w:t>
            </w:r>
          </w:p>
          <w:p w:rsidR="00C609A6" w:rsidRPr="00401B26" w:rsidRDefault="00D2536E" w:rsidP="00D2536E">
            <w:pPr>
              <w:rPr>
                <w:bCs/>
                <w:sz w:val="20"/>
                <w:szCs w:val="20"/>
              </w:rPr>
            </w:pPr>
            <w:r w:rsidRPr="00D2536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2536E">
              <w:rPr>
                <w:bCs/>
                <w:sz w:val="20"/>
                <w:szCs w:val="20"/>
              </w:rPr>
              <w:t>Біг 400м. з/б</w:t>
            </w:r>
          </w:p>
        </w:tc>
        <w:tc>
          <w:tcPr>
            <w:tcW w:w="850" w:type="dxa"/>
            <w:vAlign w:val="center"/>
          </w:tcPr>
          <w:p w:rsidR="00C609A6" w:rsidRPr="00D2536E" w:rsidRDefault="0051020E" w:rsidP="001A0A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D2536E" w:rsidRDefault="00C609A6" w:rsidP="00D2536E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 1</w:t>
            </w:r>
            <w:r w:rsidR="00CD1B9E">
              <w:rPr>
                <w:bCs/>
                <w:sz w:val="20"/>
                <w:szCs w:val="20"/>
              </w:rPr>
              <w:t>3</w:t>
            </w:r>
            <w:r w:rsidRPr="00401B26">
              <w:rPr>
                <w:bCs/>
                <w:sz w:val="20"/>
                <w:szCs w:val="20"/>
              </w:rPr>
              <w:t xml:space="preserve">. </w:t>
            </w:r>
            <w:r w:rsidR="00D2536E" w:rsidRPr="00D2536E">
              <w:rPr>
                <w:bCs/>
                <w:sz w:val="20"/>
                <w:szCs w:val="20"/>
              </w:rPr>
              <w:t>Біг</w:t>
            </w:r>
            <w:r w:rsidR="00D2536E">
              <w:rPr>
                <w:bCs/>
                <w:sz w:val="20"/>
                <w:szCs w:val="20"/>
              </w:rPr>
              <w:t xml:space="preserve"> </w:t>
            </w:r>
            <w:r w:rsidR="00D2536E" w:rsidRPr="00D2536E">
              <w:rPr>
                <w:bCs/>
                <w:sz w:val="20"/>
                <w:szCs w:val="20"/>
              </w:rPr>
              <w:t>3000</w:t>
            </w:r>
            <w:r w:rsidR="00D2536E">
              <w:rPr>
                <w:bCs/>
                <w:sz w:val="20"/>
                <w:szCs w:val="20"/>
              </w:rPr>
              <w:t xml:space="preserve"> </w:t>
            </w:r>
            <w:r w:rsidR="00D2536E" w:rsidRPr="00D2536E">
              <w:rPr>
                <w:bCs/>
                <w:sz w:val="20"/>
                <w:szCs w:val="20"/>
              </w:rPr>
              <w:t>м</w:t>
            </w:r>
            <w:r w:rsidR="00D2536E">
              <w:rPr>
                <w:bCs/>
                <w:sz w:val="20"/>
                <w:szCs w:val="20"/>
              </w:rPr>
              <w:t>етрів</w:t>
            </w:r>
            <w:r w:rsidR="00D2536E" w:rsidRPr="00D2536E">
              <w:rPr>
                <w:bCs/>
                <w:sz w:val="20"/>
                <w:szCs w:val="20"/>
              </w:rPr>
              <w:t xml:space="preserve"> з перешкодами.</w:t>
            </w:r>
          </w:p>
        </w:tc>
        <w:tc>
          <w:tcPr>
            <w:tcW w:w="850" w:type="dxa"/>
            <w:vAlign w:val="center"/>
          </w:tcPr>
          <w:p w:rsidR="00C609A6" w:rsidRPr="00D2536E" w:rsidRDefault="0051020E" w:rsidP="001A0A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 1</w:t>
            </w:r>
            <w:r w:rsidR="00CD1B9E">
              <w:rPr>
                <w:bCs/>
                <w:sz w:val="20"/>
                <w:szCs w:val="20"/>
              </w:rPr>
              <w:t>4</w:t>
            </w:r>
            <w:r w:rsidRPr="00401B26">
              <w:rPr>
                <w:bCs/>
                <w:sz w:val="20"/>
                <w:szCs w:val="20"/>
              </w:rPr>
              <w:t xml:space="preserve">. </w:t>
            </w:r>
            <w:r w:rsidR="00D2536E" w:rsidRPr="00D2536E">
              <w:rPr>
                <w:bCs/>
                <w:sz w:val="20"/>
                <w:szCs w:val="20"/>
              </w:rPr>
              <w:t>Багатоборство.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Разом за змістовим модулем 2</w:t>
            </w:r>
          </w:p>
        </w:tc>
        <w:tc>
          <w:tcPr>
            <w:tcW w:w="850" w:type="dxa"/>
            <w:vAlign w:val="center"/>
          </w:tcPr>
          <w:p w:rsidR="00C609A6" w:rsidRPr="00D2536E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9A6" w:rsidRPr="00401B26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D2536E" w:rsidRDefault="00D2536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10207" w:type="dxa"/>
            <w:gridSpan w:val="8"/>
            <w:vAlign w:val="center"/>
          </w:tcPr>
          <w:p w:rsidR="00D2536E" w:rsidRPr="00D2536E" w:rsidRDefault="00C609A6" w:rsidP="00D2536E">
            <w:pPr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Змістовий модуль 3.</w:t>
            </w:r>
            <w:r w:rsidRPr="00401B26">
              <w:rPr>
                <w:sz w:val="20"/>
                <w:szCs w:val="20"/>
              </w:rPr>
              <w:t xml:space="preserve"> </w:t>
            </w:r>
            <w:r w:rsidR="00D2536E" w:rsidRPr="00D2536E">
              <w:rPr>
                <w:b/>
                <w:sz w:val="20"/>
                <w:szCs w:val="20"/>
              </w:rPr>
              <w:t>Основи планування в легкій атлетиці. Основи організації та</w:t>
            </w:r>
          </w:p>
          <w:p w:rsidR="00C609A6" w:rsidRPr="00401B26" w:rsidRDefault="00D2536E" w:rsidP="00D2536E">
            <w:pPr>
              <w:jc w:val="center"/>
              <w:rPr>
                <w:sz w:val="20"/>
                <w:szCs w:val="20"/>
              </w:rPr>
            </w:pPr>
            <w:r w:rsidRPr="00D2536E">
              <w:rPr>
                <w:b/>
                <w:sz w:val="20"/>
                <w:szCs w:val="20"/>
              </w:rPr>
              <w:t>проведення змагань з легкої атлетики.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 xml:space="preserve">Тема 16. </w:t>
            </w:r>
            <w:r w:rsidR="0051020E" w:rsidRPr="0051020E">
              <w:rPr>
                <w:bCs/>
                <w:sz w:val="20"/>
                <w:szCs w:val="20"/>
              </w:rPr>
              <w:t>Планування з легкої атлетики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51020E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 xml:space="preserve">Тема 17. </w:t>
            </w:r>
            <w:r w:rsidR="0051020E" w:rsidRPr="0051020E">
              <w:rPr>
                <w:bCs/>
                <w:sz w:val="20"/>
                <w:szCs w:val="20"/>
              </w:rPr>
              <w:t>Урок</w:t>
            </w:r>
            <w:r w:rsidR="0051020E">
              <w:rPr>
                <w:bCs/>
                <w:sz w:val="20"/>
                <w:szCs w:val="20"/>
              </w:rPr>
              <w:t xml:space="preserve"> </w:t>
            </w:r>
            <w:r w:rsidR="0051020E" w:rsidRPr="0051020E">
              <w:rPr>
                <w:bCs/>
                <w:sz w:val="20"/>
                <w:szCs w:val="20"/>
              </w:rPr>
              <w:t>з легкої атлетики (проведення, рецензування)</w:t>
            </w:r>
            <w:r w:rsidR="0051020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 xml:space="preserve">Тема 18. </w:t>
            </w:r>
            <w:r w:rsidR="0051020E" w:rsidRPr="0051020E">
              <w:rPr>
                <w:sz w:val="20"/>
                <w:szCs w:val="20"/>
              </w:rPr>
              <w:t xml:space="preserve">Планування в </w:t>
            </w:r>
            <w:r w:rsidR="0051020E">
              <w:rPr>
                <w:sz w:val="20"/>
                <w:szCs w:val="20"/>
              </w:rPr>
              <w:t xml:space="preserve">шкільній </w:t>
            </w:r>
            <w:r w:rsidR="0051020E" w:rsidRPr="0051020E">
              <w:rPr>
                <w:sz w:val="20"/>
                <w:szCs w:val="20"/>
              </w:rPr>
              <w:t>спортивній секції з легкої атлетики</w:t>
            </w:r>
            <w:r w:rsidR="0051020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 xml:space="preserve">Тема 19. </w:t>
            </w:r>
            <w:r w:rsidR="0051020E" w:rsidRPr="0051020E">
              <w:rPr>
                <w:sz w:val="20"/>
                <w:szCs w:val="20"/>
              </w:rPr>
              <w:t xml:space="preserve">Тренувальні заняття з легкої атлетики </w:t>
            </w:r>
            <w:r w:rsidR="0051020E" w:rsidRPr="0051020E">
              <w:rPr>
                <w:sz w:val="20"/>
                <w:szCs w:val="20"/>
              </w:rPr>
              <w:lastRenderedPageBreak/>
              <w:t>(проведення, рецензування)</w:t>
            </w:r>
          </w:p>
        </w:tc>
        <w:tc>
          <w:tcPr>
            <w:tcW w:w="850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 20.</w:t>
            </w:r>
            <w:r w:rsidRPr="00401B26">
              <w:rPr>
                <w:sz w:val="20"/>
                <w:szCs w:val="20"/>
              </w:rPr>
              <w:t xml:space="preserve"> </w:t>
            </w:r>
            <w:r w:rsidR="0051020E" w:rsidRPr="0051020E">
              <w:rPr>
                <w:sz w:val="20"/>
                <w:szCs w:val="20"/>
              </w:rPr>
              <w:t>Організація, суддівство та правила проведення змагань з легкої атлетики.</w:t>
            </w:r>
          </w:p>
        </w:tc>
        <w:tc>
          <w:tcPr>
            <w:tcW w:w="850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Разом за змістовим модулем 3</w:t>
            </w:r>
          </w:p>
        </w:tc>
        <w:tc>
          <w:tcPr>
            <w:tcW w:w="850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609A6" w:rsidRPr="0051020E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604459" w:rsidP="001A0A23">
            <w:pPr>
              <w:jc w:val="center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</w:rPr>
              <w:t>1</w:t>
            </w:r>
            <w:r w:rsidR="005102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7D3480">
        <w:tc>
          <w:tcPr>
            <w:tcW w:w="4254" w:type="dxa"/>
          </w:tcPr>
          <w:p w:rsidR="00C609A6" w:rsidRPr="00401B26" w:rsidRDefault="00C609A6" w:rsidP="001A0A23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01B2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Усього годин 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C609A6" w:rsidRPr="00401B26" w:rsidRDefault="0051020E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09A6" w:rsidRPr="00401B26" w:rsidRDefault="00C609A6" w:rsidP="005E65FB">
      <w:pPr>
        <w:jc w:val="center"/>
        <w:rPr>
          <w:b/>
          <w:sz w:val="28"/>
          <w:szCs w:val="28"/>
          <w:lang w:eastAsia="ru-RU"/>
        </w:rPr>
      </w:pPr>
    </w:p>
    <w:p w:rsidR="007D3480" w:rsidRPr="00401B26" w:rsidRDefault="007D3480" w:rsidP="005E65FB">
      <w:pPr>
        <w:jc w:val="center"/>
        <w:rPr>
          <w:b/>
          <w:sz w:val="28"/>
          <w:szCs w:val="28"/>
          <w:lang w:eastAsia="ru-RU"/>
        </w:rPr>
      </w:pPr>
    </w:p>
    <w:p w:rsidR="00973327" w:rsidRPr="00401B26" w:rsidRDefault="00973327" w:rsidP="005D5633">
      <w:pPr>
        <w:jc w:val="center"/>
        <w:rPr>
          <w:b/>
          <w:sz w:val="28"/>
          <w:szCs w:val="28"/>
          <w:lang w:eastAsia="ru-RU"/>
        </w:rPr>
      </w:pPr>
      <w:r w:rsidRPr="00401B26">
        <w:rPr>
          <w:b/>
          <w:sz w:val="28"/>
          <w:szCs w:val="28"/>
          <w:lang w:eastAsia="ru-RU"/>
        </w:rPr>
        <w:t>Заочна форма</w:t>
      </w:r>
      <w:r w:rsidR="001A636B" w:rsidRPr="00401B26">
        <w:rPr>
          <w:b/>
          <w:sz w:val="28"/>
          <w:szCs w:val="28"/>
          <w:lang w:eastAsia="ru-RU"/>
        </w:rPr>
        <w:t xml:space="preserve"> здобуття вищої освіти</w:t>
      </w:r>
    </w:p>
    <w:p w:rsidR="00617297" w:rsidRPr="00401B26" w:rsidRDefault="00617297" w:rsidP="005D5633">
      <w:pPr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850"/>
        <w:gridCol w:w="851"/>
        <w:gridCol w:w="850"/>
        <w:gridCol w:w="851"/>
        <w:gridCol w:w="850"/>
        <w:gridCol w:w="709"/>
        <w:gridCol w:w="674"/>
      </w:tblGrid>
      <w:tr w:rsidR="00401B26" w:rsidRPr="00401B26" w:rsidTr="00061DCA">
        <w:tc>
          <w:tcPr>
            <w:tcW w:w="4112" w:type="dxa"/>
            <w:vMerge w:val="restart"/>
            <w:vAlign w:val="center"/>
          </w:tcPr>
          <w:p w:rsidR="00C609A6" w:rsidRPr="00401B26" w:rsidRDefault="00C609A6" w:rsidP="001A0A23">
            <w:pPr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5635" w:type="dxa"/>
            <w:gridSpan w:val="7"/>
            <w:vAlign w:val="center"/>
          </w:tcPr>
          <w:p w:rsidR="00C609A6" w:rsidRPr="00401B26" w:rsidRDefault="00C609A6" w:rsidP="001A0A23">
            <w:pPr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Кількість годин</w:t>
            </w:r>
          </w:p>
        </w:tc>
      </w:tr>
      <w:tr w:rsidR="00401B26" w:rsidRPr="00401B26" w:rsidTr="00061DCA">
        <w:tc>
          <w:tcPr>
            <w:tcW w:w="4112" w:type="dxa"/>
            <w:vMerge/>
          </w:tcPr>
          <w:p w:rsidR="00C609A6" w:rsidRPr="00401B26" w:rsidRDefault="00C609A6" w:rsidP="001A0A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609A6" w:rsidRPr="00401B26" w:rsidRDefault="00C609A6" w:rsidP="001A0A23">
            <w:pPr>
              <w:jc w:val="both"/>
              <w:rPr>
                <w:b/>
                <w:bCs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785" w:type="dxa"/>
            <w:gridSpan w:val="6"/>
            <w:vAlign w:val="center"/>
          </w:tcPr>
          <w:p w:rsidR="00C609A6" w:rsidRPr="00401B26" w:rsidRDefault="00C609A6" w:rsidP="001A0A23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у тому числі</w:t>
            </w:r>
          </w:p>
        </w:tc>
      </w:tr>
      <w:tr w:rsidR="00401B26" w:rsidRPr="00401B26" w:rsidTr="00061DCA">
        <w:trPr>
          <w:cantSplit/>
          <w:trHeight w:val="1721"/>
        </w:trPr>
        <w:tc>
          <w:tcPr>
            <w:tcW w:w="4112" w:type="dxa"/>
            <w:vMerge/>
          </w:tcPr>
          <w:p w:rsidR="00C609A6" w:rsidRPr="00401B26" w:rsidRDefault="00C609A6" w:rsidP="001A0A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609A6" w:rsidRPr="00401B26" w:rsidRDefault="00C609A6" w:rsidP="001A0A23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лекційні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практичні заняття</w:t>
            </w:r>
          </w:p>
        </w:tc>
        <w:tc>
          <w:tcPr>
            <w:tcW w:w="851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семінарські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лабораторні заняття</w:t>
            </w:r>
          </w:p>
        </w:tc>
        <w:tc>
          <w:tcPr>
            <w:tcW w:w="709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самостійна робота</w:t>
            </w:r>
          </w:p>
        </w:tc>
        <w:tc>
          <w:tcPr>
            <w:tcW w:w="674" w:type="dxa"/>
            <w:textDirection w:val="btLr"/>
            <w:vAlign w:val="center"/>
          </w:tcPr>
          <w:p w:rsidR="00C609A6" w:rsidRPr="00401B26" w:rsidRDefault="00C609A6" w:rsidP="001A0A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індивідуальна робота</w:t>
            </w:r>
          </w:p>
        </w:tc>
      </w:tr>
      <w:tr w:rsidR="00401B26" w:rsidRPr="00401B26" w:rsidTr="00061DCA">
        <w:tc>
          <w:tcPr>
            <w:tcW w:w="9747" w:type="dxa"/>
            <w:gridSpan w:val="8"/>
          </w:tcPr>
          <w:p w:rsidR="00C609A6" w:rsidRPr="00401B26" w:rsidRDefault="00C609A6" w:rsidP="001A0A23">
            <w:pPr>
              <w:jc w:val="center"/>
              <w:rPr>
                <w:sz w:val="20"/>
                <w:szCs w:val="20"/>
              </w:rPr>
            </w:pPr>
            <w:r w:rsidRPr="00401B26">
              <w:rPr>
                <w:b/>
                <w:bCs/>
                <w:sz w:val="20"/>
                <w:szCs w:val="20"/>
              </w:rPr>
              <w:t>Змістовий модуль 1</w:t>
            </w:r>
            <w:r w:rsidRPr="00401B26">
              <w:rPr>
                <w:b/>
                <w:sz w:val="20"/>
                <w:szCs w:val="20"/>
              </w:rPr>
              <w:t xml:space="preserve">. </w:t>
            </w:r>
            <w:r w:rsidR="00B71097" w:rsidRPr="00CD1B9E">
              <w:rPr>
                <w:b/>
                <w:sz w:val="20"/>
                <w:szCs w:val="20"/>
              </w:rPr>
              <w:t>Класифікація і характеристика легкоатлетичних вправ. Основи техніки легкоатлетичних видів. Методика вивчення техніки легкоатлетичних видів.</w:t>
            </w:r>
          </w:p>
        </w:tc>
      </w:tr>
      <w:tr w:rsidR="00401B26" w:rsidRPr="00401B26" w:rsidTr="00061DCA">
        <w:tc>
          <w:tcPr>
            <w:tcW w:w="4112" w:type="dxa"/>
          </w:tcPr>
          <w:p w:rsidR="00C609A6" w:rsidRPr="00401B26" w:rsidRDefault="00C609A6" w:rsidP="001A0A23">
            <w:pPr>
              <w:ind w:firstLine="34"/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 xml:space="preserve">Тема 1. </w:t>
            </w:r>
            <w:r w:rsidR="00EA2560" w:rsidRPr="0085115F">
              <w:rPr>
                <w:sz w:val="20"/>
                <w:szCs w:val="20"/>
              </w:rPr>
              <w:t>Класифікація і характеристика легкоатлетичних в</w:t>
            </w:r>
            <w:r w:rsidR="00EA2560">
              <w:rPr>
                <w:sz w:val="20"/>
                <w:szCs w:val="20"/>
              </w:rPr>
              <w:t>идів</w:t>
            </w:r>
            <w:r w:rsidR="00EA2560" w:rsidRPr="0085115F">
              <w:rPr>
                <w:sz w:val="20"/>
                <w:szCs w:val="20"/>
              </w:rPr>
              <w:t xml:space="preserve"> у школі</w:t>
            </w:r>
            <w:r w:rsidR="00EA256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C609A6" w:rsidP="001A0A23">
            <w:pPr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061DCA">
        <w:tc>
          <w:tcPr>
            <w:tcW w:w="4112" w:type="dxa"/>
          </w:tcPr>
          <w:p w:rsidR="00C609A6" w:rsidRPr="00401B26" w:rsidRDefault="00C609A6" w:rsidP="001A0A23">
            <w:pPr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Тема 2.</w:t>
            </w:r>
            <w:r w:rsidRPr="00401B26">
              <w:rPr>
                <w:sz w:val="20"/>
                <w:szCs w:val="20"/>
              </w:rPr>
              <w:t xml:space="preserve"> </w:t>
            </w:r>
            <w:r w:rsidR="00EA2560" w:rsidRPr="00CD1B9E">
              <w:rPr>
                <w:sz w:val="20"/>
                <w:szCs w:val="20"/>
              </w:rPr>
              <w:t>Методика навчання техніки спортивної ходьби, метання малого м’яча.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061DCA">
        <w:tc>
          <w:tcPr>
            <w:tcW w:w="4112" w:type="dxa"/>
          </w:tcPr>
          <w:p w:rsidR="00EA2560" w:rsidRPr="00CD1B9E" w:rsidRDefault="00C609A6" w:rsidP="00EA2560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 xml:space="preserve">Тема 3. </w:t>
            </w:r>
            <w:r w:rsidR="00EA2560" w:rsidRPr="00CD1B9E">
              <w:rPr>
                <w:bCs/>
                <w:sz w:val="20"/>
                <w:szCs w:val="20"/>
              </w:rPr>
              <w:t>Методика навчання техніки бігу на середні та довгі дистанції, метання</w:t>
            </w:r>
          </w:p>
          <w:p w:rsidR="00C609A6" w:rsidRPr="00401B26" w:rsidRDefault="00EA2560" w:rsidP="00EA2560">
            <w:pPr>
              <w:rPr>
                <w:bCs/>
                <w:sz w:val="20"/>
                <w:szCs w:val="20"/>
              </w:rPr>
            </w:pPr>
            <w:r w:rsidRPr="00CD1B9E">
              <w:rPr>
                <w:bCs/>
                <w:sz w:val="20"/>
                <w:szCs w:val="20"/>
              </w:rPr>
              <w:t>гранати.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061DCA">
        <w:tc>
          <w:tcPr>
            <w:tcW w:w="4112" w:type="dxa"/>
          </w:tcPr>
          <w:p w:rsidR="00EA2560" w:rsidRPr="00CD1B9E" w:rsidRDefault="00C609A6" w:rsidP="00EA2560">
            <w:pPr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 xml:space="preserve">Тема 4. </w:t>
            </w:r>
            <w:r w:rsidR="00EA2560" w:rsidRPr="00CD1B9E">
              <w:rPr>
                <w:sz w:val="20"/>
                <w:szCs w:val="20"/>
              </w:rPr>
              <w:t>Методика навчання техніки бігу на</w:t>
            </w:r>
          </w:p>
          <w:p w:rsidR="00C609A6" w:rsidRPr="00401B26" w:rsidRDefault="00EA2560" w:rsidP="00EA2560">
            <w:pPr>
              <w:rPr>
                <w:bCs/>
                <w:sz w:val="20"/>
                <w:szCs w:val="20"/>
              </w:rPr>
            </w:pPr>
            <w:r w:rsidRPr="00CD1B9E">
              <w:rPr>
                <w:sz w:val="20"/>
                <w:szCs w:val="20"/>
              </w:rPr>
              <w:t>короткі дистанції, метання списа.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061DCA">
        <w:tc>
          <w:tcPr>
            <w:tcW w:w="4112" w:type="dxa"/>
          </w:tcPr>
          <w:p w:rsidR="00C609A6" w:rsidRPr="00EA2560" w:rsidRDefault="00C609A6" w:rsidP="00EA2560">
            <w:pPr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Тема 5.</w:t>
            </w:r>
            <w:r w:rsidR="00EA2560">
              <w:rPr>
                <w:sz w:val="20"/>
                <w:szCs w:val="20"/>
              </w:rPr>
              <w:t xml:space="preserve"> Багатоборство.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EA2560">
        <w:trPr>
          <w:trHeight w:val="381"/>
        </w:trPr>
        <w:tc>
          <w:tcPr>
            <w:tcW w:w="4112" w:type="dxa"/>
          </w:tcPr>
          <w:p w:rsidR="00EA2560" w:rsidRPr="00EA2560" w:rsidRDefault="00C609A6" w:rsidP="001A0A23">
            <w:pPr>
              <w:rPr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 xml:space="preserve">Тема 6. </w:t>
            </w:r>
            <w:r w:rsidR="00EA2560" w:rsidRPr="0051020E">
              <w:rPr>
                <w:sz w:val="20"/>
                <w:szCs w:val="20"/>
              </w:rPr>
              <w:t>Організація, суддівство та правила проведення змагань з легкої атлетики.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A2560" w:rsidRDefault="00EA2560" w:rsidP="001A0A23">
            <w:pPr>
              <w:jc w:val="center"/>
              <w:rPr>
                <w:sz w:val="20"/>
                <w:szCs w:val="20"/>
              </w:rPr>
            </w:pPr>
          </w:p>
          <w:p w:rsidR="00EA2560" w:rsidRPr="00401B26" w:rsidRDefault="00EA2560" w:rsidP="001A0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061DCA">
        <w:tc>
          <w:tcPr>
            <w:tcW w:w="4112" w:type="dxa"/>
          </w:tcPr>
          <w:p w:rsidR="00C609A6" w:rsidRPr="00401B26" w:rsidRDefault="00C609A6" w:rsidP="001A0A23">
            <w:pPr>
              <w:rPr>
                <w:bCs/>
                <w:sz w:val="20"/>
                <w:szCs w:val="20"/>
              </w:rPr>
            </w:pPr>
            <w:r w:rsidRPr="00401B26">
              <w:rPr>
                <w:bCs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EA2560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4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B26" w:rsidRPr="00401B26" w:rsidTr="00061DCA">
        <w:tc>
          <w:tcPr>
            <w:tcW w:w="4112" w:type="dxa"/>
          </w:tcPr>
          <w:p w:rsidR="00C609A6" w:rsidRPr="00401B26" w:rsidRDefault="00C609A6" w:rsidP="001A0A23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01B2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Усього годин 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4" w:type="dxa"/>
            <w:vAlign w:val="center"/>
          </w:tcPr>
          <w:p w:rsidR="00C609A6" w:rsidRPr="00401B26" w:rsidRDefault="001E6035" w:rsidP="001A0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93A82" w:rsidRPr="00401B26" w:rsidRDefault="00593A82"/>
    <w:p w:rsidR="00664549" w:rsidRPr="00401B26" w:rsidRDefault="00664549" w:rsidP="00301A00">
      <w:pPr>
        <w:ind w:firstLine="567"/>
        <w:jc w:val="both"/>
        <w:rPr>
          <w:rFonts w:eastAsiaTheme="majorEastAsia"/>
          <w:b/>
          <w:bCs/>
          <w:sz w:val="28"/>
          <w:szCs w:val="28"/>
        </w:rPr>
      </w:pPr>
      <w:r w:rsidRPr="00401B26">
        <w:rPr>
          <w:rFonts w:eastAsiaTheme="majorEastAsia"/>
          <w:b/>
          <w:bCs/>
          <w:sz w:val="28"/>
          <w:szCs w:val="28"/>
        </w:rPr>
        <w:t>10. Форми та методи поточного і підсумкового контролю.</w:t>
      </w:r>
    </w:p>
    <w:p w:rsidR="00664549" w:rsidRPr="00401B26" w:rsidRDefault="00664549" w:rsidP="00301A00">
      <w:pPr>
        <w:ind w:firstLine="567"/>
        <w:jc w:val="both"/>
        <w:rPr>
          <w:bCs/>
          <w:sz w:val="28"/>
          <w:lang w:eastAsia="ru-RU"/>
        </w:rPr>
      </w:pPr>
      <w:r w:rsidRPr="00401B26">
        <w:rPr>
          <w:bCs/>
          <w:sz w:val="28"/>
          <w:lang w:eastAsia="ru-RU"/>
        </w:rPr>
        <w:t>Максимальний бал оцінки поточної успішності студентів на навчальних заняттях рівний 12-ти.</w:t>
      </w:r>
    </w:p>
    <w:p w:rsidR="00664549" w:rsidRPr="00401B26" w:rsidRDefault="00664549" w:rsidP="00301A00">
      <w:pPr>
        <w:ind w:firstLine="567"/>
        <w:jc w:val="both"/>
        <w:rPr>
          <w:sz w:val="28"/>
        </w:rPr>
      </w:pPr>
      <w:r w:rsidRPr="00401B26">
        <w:rPr>
          <w:sz w:val="28"/>
        </w:rPr>
        <w:t xml:space="preserve">Поточне та контрольне оцінювання здобувачів вищої освіти спеціальності 014 Середня освіта (Фізична культура) СВО «бакалавр»  здійснюється  із використанням таких форм та методів: усне опитування, тестування із використанням технологій дистанційного навчання, а саме:  модульного об’єктно-орієнтованого динамічного середовищі </w:t>
      </w:r>
      <w:r w:rsidRPr="00401B26">
        <w:rPr>
          <w:sz w:val="28"/>
          <w:lang w:val="en-US"/>
        </w:rPr>
        <w:t>MOODLE</w:t>
      </w:r>
      <w:r w:rsidRPr="00401B26">
        <w:rPr>
          <w:sz w:val="28"/>
        </w:rPr>
        <w:t xml:space="preserve">, створення презентацій навчального матеріалу, модульна контрольна робота, </w:t>
      </w:r>
      <w:r w:rsidR="001E6035">
        <w:rPr>
          <w:sz w:val="28"/>
        </w:rPr>
        <w:t>залік</w:t>
      </w:r>
      <w:r w:rsidRPr="00401B26">
        <w:rPr>
          <w:sz w:val="28"/>
        </w:rPr>
        <w:t>.</w:t>
      </w:r>
    </w:p>
    <w:p w:rsidR="005D5633" w:rsidRPr="00401B26" w:rsidRDefault="005D5633" w:rsidP="00B4146E">
      <w:pPr>
        <w:rPr>
          <w:sz w:val="28"/>
        </w:rPr>
      </w:pPr>
    </w:p>
    <w:p w:rsidR="00E77C11" w:rsidRPr="00401B26" w:rsidRDefault="00E77C11" w:rsidP="00E77C11">
      <w:pPr>
        <w:ind w:firstLine="567"/>
        <w:rPr>
          <w:b/>
          <w:bCs/>
          <w:sz w:val="28"/>
          <w:szCs w:val="28"/>
        </w:rPr>
      </w:pPr>
      <w:r w:rsidRPr="00401B26">
        <w:rPr>
          <w:b/>
          <w:sz w:val="28"/>
        </w:rPr>
        <w:t>1</w:t>
      </w:r>
      <w:r w:rsidR="00664549" w:rsidRPr="00401B26">
        <w:rPr>
          <w:b/>
          <w:sz w:val="28"/>
        </w:rPr>
        <w:t>1</w:t>
      </w:r>
      <w:r w:rsidRPr="00401B26">
        <w:rPr>
          <w:b/>
          <w:sz w:val="28"/>
        </w:rPr>
        <w:t xml:space="preserve">. </w:t>
      </w:r>
      <w:r w:rsidRPr="00401B26">
        <w:rPr>
          <w:b/>
          <w:bCs/>
          <w:sz w:val="28"/>
          <w:szCs w:val="28"/>
        </w:rPr>
        <w:t xml:space="preserve">Критерії оцінювання результатів навчання </w:t>
      </w:r>
    </w:p>
    <w:p w:rsidR="00C609A6" w:rsidRDefault="00C609A6" w:rsidP="00E77C11">
      <w:pPr>
        <w:ind w:firstLine="567"/>
        <w:rPr>
          <w:bCs/>
          <w:sz w:val="28"/>
          <w:szCs w:val="28"/>
        </w:rPr>
      </w:pPr>
    </w:p>
    <w:p w:rsidR="0013412D" w:rsidRDefault="0013412D" w:rsidP="00E77C11">
      <w:pPr>
        <w:ind w:firstLine="567"/>
        <w:rPr>
          <w:bCs/>
          <w:sz w:val="28"/>
          <w:szCs w:val="28"/>
        </w:rPr>
      </w:pPr>
    </w:p>
    <w:p w:rsidR="0013412D" w:rsidRDefault="0013412D" w:rsidP="00E77C11">
      <w:pPr>
        <w:ind w:firstLine="567"/>
        <w:rPr>
          <w:bCs/>
          <w:sz w:val="28"/>
          <w:szCs w:val="28"/>
        </w:rPr>
      </w:pPr>
    </w:p>
    <w:p w:rsidR="0013412D" w:rsidRDefault="0013412D" w:rsidP="00E77C11">
      <w:pPr>
        <w:ind w:firstLine="567"/>
        <w:rPr>
          <w:bCs/>
          <w:sz w:val="28"/>
          <w:szCs w:val="28"/>
        </w:rPr>
      </w:pPr>
    </w:p>
    <w:p w:rsidR="0013412D" w:rsidRPr="00401B26" w:rsidRDefault="0013412D" w:rsidP="00E77C11">
      <w:pPr>
        <w:ind w:firstLine="567"/>
        <w:rPr>
          <w:bCs/>
          <w:sz w:val="28"/>
          <w:szCs w:val="28"/>
        </w:rPr>
      </w:pPr>
      <w:bookmarkStart w:id="0" w:name="_GoBack"/>
      <w:bookmarkEnd w:id="0"/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695"/>
        <w:gridCol w:w="1808"/>
        <w:gridCol w:w="1752"/>
        <w:gridCol w:w="1489"/>
        <w:gridCol w:w="1476"/>
      </w:tblGrid>
      <w:tr w:rsidR="00F316BB" w:rsidTr="0013412D">
        <w:trPr>
          <w:cantSplit/>
          <w:trHeight w:val="329"/>
        </w:trPr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A13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Поточний і модульний контроль (80 балів)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A13B84">
            <w:pPr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A13B84">
            <w:pPr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</w:tc>
      </w:tr>
      <w:tr w:rsidR="00F316BB" w:rsidTr="00F316BB">
        <w:trPr>
          <w:cantSplit/>
          <w:trHeight w:val="56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F316BB">
            <w:pPr>
              <w:jc w:val="center"/>
            </w:pPr>
            <w:r>
              <w:t>Змістовий модуль 1</w:t>
            </w:r>
          </w:p>
          <w:p w:rsidR="00F316BB" w:rsidRDefault="00F316BB" w:rsidP="00F316B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BB" w:rsidRDefault="00F316BB" w:rsidP="00F316BB">
            <w:pPr>
              <w:jc w:val="center"/>
            </w:pPr>
            <w:r>
              <w:t>Змістовий модуль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BB" w:rsidRDefault="00F316BB" w:rsidP="00F316BB">
            <w:pPr>
              <w:jc w:val="center"/>
            </w:pPr>
            <w:r>
              <w:t xml:space="preserve">Змістовий модуль </w:t>
            </w:r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A13B84">
            <w:pPr>
              <w:jc w:val="center"/>
            </w:pPr>
            <w:r>
              <w:t>Модульна контрольна робота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486265" w:rsidP="00A13B84">
            <w:pPr>
              <w:jc w:val="center"/>
            </w:pPr>
            <w:r>
              <w:t>1</w:t>
            </w:r>
            <w:r w:rsidR="00F316BB">
              <w:t>0 балів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A13B84">
            <w:pPr>
              <w:jc w:val="center"/>
            </w:pPr>
            <w:r>
              <w:t>100 балів</w:t>
            </w:r>
          </w:p>
        </w:tc>
      </w:tr>
      <w:tr w:rsidR="00F316BB" w:rsidTr="00F316BB">
        <w:trPr>
          <w:cantSplit/>
          <w:trHeight w:val="3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A13B84">
            <w:pPr>
              <w:jc w:val="center"/>
            </w:pPr>
            <w:r>
              <w:t>2</w:t>
            </w:r>
            <w: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BB" w:rsidRDefault="00F316BB" w:rsidP="00F316BB">
            <w:pPr>
              <w:jc w:val="center"/>
            </w:pPr>
            <w: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BB" w:rsidRDefault="00F316BB" w:rsidP="00A13B84">
            <w:pPr>
              <w:jc w:val="center"/>
            </w:pPr>
            <w:r>
              <w:t>2</w:t>
            </w:r>
            <w: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6C2F18" w:rsidP="00A13B84">
            <w:pPr>
              <w:jc w:val="center"/>
            </w:pPr>
            <w:r>
              <w:t>3</w:t>
            </w:r>
            <w:r w:rsidR="00F316BB">
              <w:t>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A13B84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BB" w:rsidRDefault="00F316BB" w:rsidP="00A13B84"/>
        </w:tc>
      </w:tr>
    </w:tbl>
    <w:p w:rsidR="00C609A6" w:rsidRPr="00401B26" w:rsidRDefault="00C609A6" w:rsidP="00E77C11">
      <w:pPr>
        <w:ind w:firstLine="567"/>
        <w:rPr>
          <w:bCs/>
          <w:sz w:val="28"/>
          <w:szCs w:val="28"/>
        </w:rPr>
      </w:pPr>
    </w:p>
    <w:p w:rsidR="009B43A5" w:rsidRPr="00401B26" w:rsidRDefault="009B43A5" w:rsidP="00E77C11">
      <w:pPr>
        <w:ind w:firstLine="567"/>
        <w:rPr>
          <w:bCs/>
          <w:sz w:val="28"/>
          <w:szCs w:val="28"/>
        </w:rPr>
      </w:pPr>
    </w:p>
    <w:p w:rsidR="00B4146E" w:rsidRPr="00401B26" w:rsidRDefault="00B4146E" w:rsidP="00593A82">
      <w:pPr>
        <w:jc w:val="both"/>
        <w:rPr>
          <w:b/>
          <w:bCs/>
          <w:lang w:eastAsia="ru-RU"/>
        </w:rPr>
        <w:sectPr w:rsidR="00B4146E" w:rsidRPr="00401B26" w:rsidSect="006E11DB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16949" w:rsidRPr="00401B26" w:rsidRDefault="00B4146E" w:rsidP="00B4146E">
      <w:pPr>
        <w:jc w:val="center"/>
        <w:rPr>
          <w:b/>
          <w:sz w:val="28"/>
        </w:rPr>
      </w:pPr>
      <w:r w:rsidRPr="00401B26">
        <w:rPr>
          <w:b/>
          <w:sz w:val="28"/>
        </w:rPr>
        <w:lastRenderedPageBreak/>
        <w:t>ТАБЛИЦЯ ВІДПОВІДНОСТІ РЕЗУЛЬТАТІВ КОНТРОЛЮ ЗНАНЬ ЗА РІЗНИМИ ШКАЛАМИ</w:t>
      </w:r>
    </w:p>
    <w:p w:rsidR="00B4146E" w:rsidRPr="00401B26" w:rsidRDefault="00B4146E" w:rsidP="00B4146E">
      <w:pPr>
        <w:jc w:val="center"/>
        <w:rPr>
          <w:b/>
          <w:sz w:val="28"/>
        </w:rPr>
      </w:pPr>
      <w:r w:rsidRPr="00401B26">
        <w:rPr>
          <w:b/>
          <w:sz w:val="28"/>
        </w:rPr>
        <w:t xml:space="preserve"> І КРИТЕРІЇ ОЦІНЮВАННЯ 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3"/>
        <w:gridCol w:w="851"/>
        <w:gridCol w:w="1276"/>
        <w:gridCol w:w="4439"/>
        <w:gridCol w:w="2127"/>
        <w:gridCol w:w="2637"/>
      </w:tblGrid>
      <w:tr w:rsidR="00401B26" w:rsidRPr="00401B26" w:rsidTr="00016949">
        <w:trPr>
          <w:jc w:val="center"/>
        </w:trPr>
        <w:tc>
          <w:tcPr>
            <w:tcW w:w="2083" w:type="dxa"/>
            <w:vMerge w:val="restart"/>
          </w:tcPr>
          <w:p w:rsidR="00B4146E" w:rsidRPr="00401B26" w:rsidRDefault="00B4146E" w:rsidP="00B4146E">
            <w:pPr>
              <w:rPr>
                <w:rFonts w:cstheme="minorHAnsi"/>
                <w:b/>
                <w:sz w:val="16"/>
                <w:szCs w:val="20"/>
              </w:rPr>
            </w:pPr>
            <w:r w:rsidRPr="00401B26">
              <w:rPr>
                <w:rFonts w:cstheme="minorHAnsi"/>
                <w:b/>
                <w:sz w:val="16"/>
                <w:szCs w:val="20"/>
              </w:rPr>
              <w:t>Сума балів за 100-бальною шкалою</w:t>
            </w:r>
          </w:p>
        </w:tc>
        <w:tc>
          <w:tcPr>
            <w:tcW w:w="851" w:type="dxa"/>
            <w:vMerge w:val="restart"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401B26">
              <w:rPr>
                <w:rFonts w:cstheme="minorHAnsi"/>
                <w:b/>
                <w:sz w:val="16"/>
                <w:szCs w:val="20"/>
              </w:rPr>
              <w:t>Оцінка в ECTS</w:t>
            </w:r>
          </w:p>
        </w:tc>
        <w:tc>
          <w:tcPr>
            <w:tcW w:w="1276" w:type="dxa"/>
            <w:vMerge w:val="restart"/>
          </w:tcPr>
          <w:p w:rsidR="00B4146E" w:rsidRPr="00401B26" w:rsidRDefault="00B4146E" w:rsidP="00B4146E">
            <w:pPr>
              <w:ind w:left="-38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401B26">
              <w:rPr>
                <w:rFonts w:cstheme="minorHAnsi"/>
                <w:b/>
                <w:sz w:val="16"/>
                <w:szCs w:val="20"/>
              </w:rPr>
              <w:t>Значення оцінки ECTS</w:t>
            </w:r>
          </w:p>
        </w:tc>
        <w:tc>
          <w:tcPr>
            <w:tcW w:w="4439" w:type="dxa"/>
            <w:vMerge w:val="restart"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401B26">
              <w:rPr>
                <w:rFonts w:cstheme="minorHAnsi"/>
                <w:b/>
                <w:sz w:val="16"/>
                <w:szCs w:val="20"/>
              </w:rPr>
              <w:t>Критерії оцінювання теоретичної підготовки</w:t>
            </w:r>
          </w:p>
        </w:tc>
        <w:tc>
          <w:tcPr>
            <w:tcW w:w="2127" w:type="dxa"/>
            <w:vMerge w:val="restart"/>
          </w:tcPr>
          <w:p w:rsidR="00B4146E" w:rsidRPr="00401B26" w:rsidRDefault="00B4146E" w:rsidP="00B4146E">
            <w:pPr>
              <w:ind w:left="-108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401B26">
              <w:rPr>
                <w:rFonts w:cstheme="minorHAnsi"/>
                <w:b/>
                <w:sz w:val="16"/>
                <w:szCs w:val="20"/>
              </w:rPr>
              <w:t>Рівень компетентності</w:t>
            </w:r>
          </w:p>
        </w:tc>
        <w:tc>
          <w:tcPr>
            <w:tcW w:w="2637" w:type="dxa"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401B26">
              <w:rPr>
                <w:rFonts w:cstheme="minorHAnsi"/>
                <w:b/>
                <w:sz w:val="16"/>
                <w:szCs w:val="20"/>
              </w:rPr>
              <w:t xml:space="preserve">Оцінка за національною </w:t>
            </w:r>
          </w:p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401B26">
              <w:rPr>
                <w:rFonts w:cstheme="minorHAnsi"/>
                <w:b/>
                <w:sz w:val="16"/>
                <w:szCs w:val="20"/>
              </w:rPr>
              <w:t>шкалою</w:t>
            </w:r>
          </w:p>
        </w:tc>
      </w:tr>
      <w:tr w:rsidR="00401B26" w:rsidRPr="00401B26" w:rsidTr="00016949">
        <w:trPr>
          <w:jc w:val="center"/>
        </w:trPr>
        <w:tc>
          <w:tcPr>
            <w:tcW w:w="2083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851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4439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127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637" w:type="dxa"/>
          </w:tcPr>
          <w:p w:rsidR="00B4146E" w:rsidRPr="00401B26" w:rsidRDefault="00B4146E" w:rsidP="00B414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401B26">
              <w:rPr>
                <w:rFonts w:cstheme="minorHAnsi"/>
                <w:b/>
                <w:sz w:val="16"/>
                <w:szCs w:val="20"/>
              </w:rPr>
              <w:t>Диференційований залік</w:t>
            </w:r>
          </w:p>
        </w:tc>
      </w:tr>
      <w:tr w:rsidR="00401B26" w:rsidRPr="00401B26" w:rsidTr="00016949">
        <w:trPr>
          <w:jc w:val="center"/>
        </w:trPr>
        <w:tc>
          <w:tcPr>
            <w:tcW w:w="2083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90-100</w:t>
            </w:r>
          </w:p>
        </w:tc>
        <w:tc>
          <w:tcPr>
            <w:tcW w:w="851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відмінно</w:t>
            </w:r>
          </w:p>
        </w:tc>
        <w:tc>
          <w:tcPr>
            <w:tcW w:w="4439" w:type="dxa"/>
          </w:tcPr>
          <w:p w:rsidR="00B4146E" w:rsidRPr="00401B26" w:rsidRDefault="00B4146E" w:rsidP="00B4146E">
            <w:pPr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свої відповіді, самостійно розкриває власні обдарування і нахили</w:t>
            </w:r>
          </w:p>
        </w:tc>
        <w:tc>
          <w:tcPr>
            <w:tcW w:w="2127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Високий (творчий)</w:t>
            </w:r>
          </w:p>
        </w:tc>
        <w:tc>
          <w:tcPr>
            <w:tcW w:w="2637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відмінно</w:t>
            </w:r>
          </w:p>
        </w:tc>
      </w:tr>
      <w:tr w:rsidR="00401B26" w:rsidRPr="00401B26" w:rsidTr="00016949">
        <w:trPr>
          <w:jc w:val="center"/>
        </w:trPr>
        <w:tc>
          <w:tcPr>
            <w:tcW w:w="2083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82-89</w:t>
            </w:r>
          </w:p>
        </w:tc>
        <w:tc>
          <w:tcPr>
            <w:tcW w:w="851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дуже добре</w:t>
            </w:r>
          </w:p>
        </w:tc>
        <w:tc>
          <w:tcPr>
            <w:tcW w:w="4439" w:type="dxa"/>
          </w:tcPr>
          <w:p w:rsidR="00B4146E" w:rsidRPr="00401B26" w:rsidRDefault="00B4146E" w:rsidP="00B4146E">
            <w:pPr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</w:rPr>
              <w:t>Студент вільно володіє вивченим обсягом матеріалу, застосовує його на практиці, вільно розв'язує вправи і задачі 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2127" w:type="dxa"/>
            <w:vMerge w:val="restart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Достатній (</w:t>
            </w:r>
            <w:proofErr w:type="spellStart"/>
            <w:r w:rsidRPr="00401B26">
              <w:rPr>
                <w:rFonts w:cstheme="minorHAnsi"/>
                <w:sz w:val="16"/>
                <w:szCs w:val="20"/>
              </w:rPr>
              <w:t>конструктивно</w:t>
            </w:r>
            <w:proofErr w:type="spellEnd"/>
            <w:r w:rsidRPr="00401B26">
              <w:rPr>
                <w:rFonts w:cstheme="minorHAnsi"/>
                <w:sz w:val="16"/>
                <w:szCs w:val="20"/>
              </w:rPr>
              <w:t>-варіативний)</w:t>
            </w:r>
          </w:p>
        </w:tc>
        <w:tc>
          <w:tcPr>
            <w:tcW w:w="2637" w:type="dxa"/>
            <w:vMerge w:val="restart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добре</w:t>
            </w:r>
          </w:p>
        </w:tc>
      </w:tr>
      <w:tr w:rsidR="00401B26" w:rsidRPr="00401B26" w:rsidTr="00016949">
        <w:trPr>
          <w:jc w:val="center"/>
        </w:trPr>
        <w:tc>
          <w:tcPr>
            <w:tcW w:w="2083" w:type="dxa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75-81</w:t>
            </w:r>
          </w:p>
        </w:tc>
        <w:tc>
          <w:tcPr>
            <w:tcW w:w="851" w:type="dxa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С</w:t>
            </w:r>
          </w:p>
        </w:tc>
        <w:tc>
          <w:tcPr>
            <w:tcW w:w="1276" w:type="dxa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добре</w:t>
            </w:r>
          </w:p>
        </w:tc>
        <w:tc>
          <w:tcPr>
            <w:tcW w:w="4439" w:type="dxa"/>
          </w:tcPr>
          <w:p w:rsidR="00B4146E" w:rsidRPr="00401B26" w:rsidRDefault="00B4146E" w:rsidP="00B4146E">
            <w:pPr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</w:rPr>
              <w:t>Студент вміє зіставляти, узагальнювати, систематизувати інформацію під керівництвом викладача; в цілому самостійно застосовує її на практиці; контролювати власну діяльність; виправляти помилки, серед яких є суттєві, добирати аргументи для підтвердження своїх думок</w:t>
            </w:r>
          </w:p>
        </w:tc>
        <w:tc>
          <w:tcPr>
            <w:tcW w:w="2127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637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401B26" w:rsidRPr="00401B26" w:rsidTr="00016949">
        <w:trPr>
          <w:jc w:val="center"/>
        </w:trPr>
        <w:tc>
          <w:tcPr>
            <w:tcW w:w="2083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67-74</w:t>
            </w:r>
          </w:p>
        </w:tc>
        <w:tc>
          <w:tcPr>
            <w:tcW w:w="851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:rsidR="00B4146E" w:rsidRPr="00401B26" w:rsidRDefault="00B4146E" w:rsidP="00B4146E">
            <w:pPr>
              <w:ind w:left="-38" w:right="-108"/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задовільно</w:t>
            </w:r>
          </w:p>
        </w:tc>
        <w:tc>
          <w:tcPr>
            <w:tcW w:w="4439" w:type="dxa"/>
          </w:tcPr>
          <w:p w:rsidR="00B4146E" w:rsidRPr="00401B26" w:rsidRDefault="00B4146E" w:rsidP="00B4146E">
            <w:pPr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</w:rPr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2127" w:type="dxa"/>
            <w:vMerge w:val="restart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</w:rPr>
            </w:pPr>
            <w:r w:rsidRPr="00401B26">
              <w:rPr>
                <w:rFonts w:cstheme="minorHAnsi"/>
                <w:sz w:val="16"/>
              </w:rPr>
              <w:t xml:space="preserve">Середній </w:t>
            </w:r>
          </w:p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</w:rPr>
              <w:t>(репродуктивний)</w:t>
            </w:r>
          </w:p>
        </w:tc>
        <w:tc>
          <w:tcPr>
            <w:tcW w:w="2637" w:type="dxa"/>
            <w:vMerge w:val="restart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задовільно</w:t>
            </w:r>
          </w:p>
        </w:tc>
      </w:tr>
      <w:tr w:rsidR="00401B26" w:rsidRPr="00401B26" w:rsidTr="00016949">
        <w:trPr>
          <w:jc w:val="center"/>
        </w:trPr>
        <w:tc>
          <w:tcPr>
            <w:tcW w:w="2083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60-66</w:t>
            </w:r>
          </w:p>
        </w:tc>
        <w:tc>
          <w:tcPr>
            <w:tcW w:w="851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Е</w:t>
            </w:r>
          </w:p>
        </w:tc>
        <w:tc>
          <w:tcPr>
            <w:tcW w:w="1276" w:type="dxa"/>
            <w:vAlign w:val="center"/>
          </w:tcPr>
          <w:p w:rsidR="00B4146E" w:rsidRPr="00401B26" w:rsidRDefault="00B4146E" w:rsidP="00B4146E">
            <w:pPr>
              <w:ind w:right="-108"/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достатньо</w:t>
            </w:r>
          </w:p>
        </w:tc>
        <w:tc>
          <w:tcPr>
            <w:tcW w:w="4439" w:type="dxa"/>
          </w:tcPr>
          <w:p w:rsidR="00B4146E" w:rsidRPr="00401B26" w:rsidRDefault="00B4146E" w:rsidP="00B4146E">
            <w:pPr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</w:rPr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2127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637" w:type="dxa"/>
            <w:vMerge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401B26" w:rsidRPr="00401B26" w:rsidTr="00016949">
        <w:trPr>
          <w:trHeight w:val="1550"/>
          <w:jc w:val="center"/>
        </w:trPr>
        <w:tc>
          <w:tcPr>
            <w:tcW w:w="2083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35-59</w:t>
            </w:r>
          </w:p>
        </w:tc>
        <w:tc>
          <w:tcPr>
            <w:tcW w:w="851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  <w:lang w:val="en-US"/>
              </w:rPr>
            </w:pPr>
            <w:r w:rsidRPr="00401B26">
              <w:rPr>
                <w:rFonts w:cstheme="minorHAnsi"/>
                <w:sz w:val="16"/>
                <w:szCs w:val="20"/>
                <w:lang w:val="en-US"/>
              </w:rPr>
              <w:t>FX</w:t>
            </w:r>
          </w:p>
        </w:tc>
        <w:tc>
          <w:tcPr>
            <w:tcW w:w="1276" w:type="dxa"/>
          </w:tcPr>
          <w:p w:rsidR="00B4146E" w:rsidRPr="00401B26" w:rsidRDefault="00B4146E" w:rsidP="00B4146E">
            <w:pPr>
              <w:ind w:right="-108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</w:rPr>
              <w:t>задовільно, з можливістю повторного складання семестрового контролю</w:t>
            </w:r>
          </w:p>
        </w:tc>
        <w:tc>
          <w:tcPr>
            <w:tcW w:w="4439" w:type="dxa"/>
          </w:tcPr>
          <w:p w:rsidR="00B4146E" w:rsidRPr="00401B26" w:rsidRDefault="00B4146E" w:rsidP="00B4146E">
            <w:pPr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</w:rPr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2127" w:type="dxa"/>
            <w:vMerge w:val="restart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</w:rPr>
            </w:pPr>
            <w:r w:rsidRPr="00401B26">
              <w:rPr>
                <w:rFonts w:cstheme="minorHAnsi"/>
                <w:sz w:val="16"/>
              </w:rPr>
              <w:t>Низький (</w:t>
            </w:r>
            <w:proofErr w:type="spellStart"/>
            <w:r w:rsidRPr="00401B26">
              <w:rPr>
                <w:rFonts w:cstheme="minorHAnsi"/>
                <w:sz w:val="16"/>
              </w:rPr>
              <w:t>рецептивно</w:t>
            </w:r>
            <w:proofErr w:type="spellEnd"/>
            <w:r w:rsidRPr="00401B26">
              <w:rPr>
                <w:rFonts w:cstheme="minorHAnsi"/>
                <w:sz w:val="16"/>
              </w:rPr>
              <w:t>-</w:t>
            </w:r>
            <w:r w:rsidRPr="00401B26">
              <w:rPr>
                <w:rFonts w:cstheme="minorHAnsi"/>
                <w:sz w:val="16"/>
              </w:rPr>
              <w:br/>
              <w:t>продуктивний)</w:t>
            </w:r>
          </w:p>
        </w:tc>
        <w:tc>
          <w:tcPr>
            <w:tcW w:w="2637" w:type="dxa"/>
            <w:vMerge w:val="restart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незадовільно</w:t>
            </w:r>
          </w:p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401B26" w:rsidRPr="00401B26" w:rsidTr="00016949">
        <w:trPr>
          <w:trHeight w:val="1550"/>
          <w:jc w:val="center"/>
        </w:trPr>
        <w:tc>
          <w:tcPr>
            <w:tcW w:w="2083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</w:rPr>
              <w:t>1-34</w:t>
            </w:r>
          </w:p>
        </w:tc>
        <w:tc>
          <w:tcPr>
            <w:tcW w:w="851" w:type="dxa"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401B26">
              <w:rPr>
                <w:rFonts w:cstheme="minorHAnsi"/>
                <w:sz w:val="16"/>
                <w:szCs w:val="20"/>
                <w:lang w:val="en-US"/>
              </w:rPr>
              <w:t>F</w:t>
            </w:r>
          </w:p>
        </w:tc>
        <w:tc>
          <w:tcPr>
            <w:tcW w:w="1276" w:type="dxa"/>
          </w:tcPr>
          <w:p w:rsidR="00B4146E" w:rsidRPr="00401B26" w:rsidRDefault="00B4146E" w:rsidP="00B4146E">
            <w:pPr>
              <w:ind w:right="-108"/>
              <w:rPr>
                <w:rFonts w:cstheme="minorHAnsi"/>
                <w:sz w:val="16"/>
              </w:rPr>
            </w:pPr>
            <w:r w:rsidRPr="00401B26">
              <w:rPr>
                <w:rFonts w:cstheme="minorHAnsi"/>
                <w:sz w:val="16"/>
              </w:rPr>
              <w:t>Незадовільно з обов’язковим повторним вивченням залікового кредиту</w:t>
            </w:r>
          </w:p>
        </w:tc>
        <w:tc>
          <w:tcPr>
            <w:tcW w:w="4439" w:type="dxa"/>
          </w:tcPr>
          <w:p w:rsidR="00B4146E" w:rsidRPr="00401B26" w:rsidRDefault="00B4146E" w:rsidP="00B4146E">
            <w:pPr>
              <w:rPr>
                <w:rFonts w:cstheme="minorHAnsi"/>
                <w:sz w:val="16"/>
              </w:rPr>
            </w:pPr>
            <w:r w:rsidRPr="00401B26">
              <w:rPr>
                <w:rFonts w:cstheme="minorHAnsi"/>
                <w:sz w:val="16"/>
              </w:rPr>
              <w:t>Студент володіє матеріалом на рівні елементарного розпізнання і відтворення окремих фактів, елементів, об’єктів</w:t>
            </w:r>
          </w:p>
        </w:tc>
        <w:tc>
          <w:tcPr>
            <w:tcW w:w="2127" w:type="dxa"/>
            <w:vMerge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2637" w:type="dxa"/>
            <w:vMerge/>
            <w:vAlign w:val="center"/>
          </w:tcPr>
          <w:p w:rsidR="00B4146E" w:rsidRPr="00401B26" w:rsidRDefault="00B4146E" w:rsidP="00B4146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:rsidR="00B4146E" w:rsidRPr="00401B26" w:rsidRDefault="00B4146E" w:rsidP="00593A82">
      <w:pPr>
        <w:jc w:val="both"/>
        <w:rPr>
          <w:b/>
          <w:bCs/>
          <w:lang w:eastAsia="ru-RU"/>
        </w:rPr>
        <w:sectPr w:rsidR="00B4146E" w:rsidRPr="00401B26" w:rsidSect="00B4146E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1A636B" w:rsidRPr="00401B26" w:rsidRDefault="001A636B" w:rsidP="001A636B">
      <w:pPr>
        <w:jc w:val="center"/>
        <w:rPr>
          <w:b/>
          <w:bCs/>
          <w:sz w:val="28"/>
          <w:lang w:eastAsia="ru-RU"/>
        </w:rPr>
      </w:pPr>
      <w:r w:rsidRPr="00401B26">
        <w:rPr>
          <w:b/>
          <w:bCs/>
          <w:sz w:val="28"/>
          <w:lang w:eastAsia="ru-RU"/>
        </w:rPr>
        <w:lastRenderedPageBreak/>
        <w:t xml:space="preserve">Оцінювання навчальної діяльності здобувачів вищої освіти </w:t>
      </w:r>
    </w:p>
    <w:p w:rsidR="001A636B" w:rsidRPr="00401B26" w:rsidRDefault="001A636B" w:rsidP="001A636B">
      <w:pPr>
        <w:jc w:val="center"/>
        <w:rPr>
          <w:b/>
          <w:bCs/>
          <w:sz w:val="28"/>
          <w:lang w:eastAsia="ru-RU"/>
        </w:rPr>
      </w:pPr>
    </w:p>
    <w:p w:rsidR="001A636B" w:rsidRPr="00401B26" w:rsidRDefault="001A636B" w:rsidP="001A636B">
      <w:pPr>
        <w:jc w:val="center"/>
        <w:rPr>
          <w:b/>
          <w:bCs/>
          <w:sz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47"/>
        <w:gridCol w:w="2482"/>
      </w:tblGrid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</w:p>
          <w:p w:rsidR="001A636B" w:rsidRPr="00401B26" w:rsidRDefault="001A636B" w:rsidP="003F0DD4">
            <w:pPr>
              <w:widowControl/>
              <w:ind w:firstLine="284"/>
              <w:jc w:val="center"/>
              <w:rPr>
                <w:b/>
              </w:rPr>
            </w:pPr>
            <w:r w:rsidRPr="00401B26">
              <w:rPr>
                <w:b/>
              </w:rPr>
              <w:t>Об’єм пройденого матеріалу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  <w:rPr>
                <w:b/>
                <w:szCs w:val="20"/>
              </w:rPr>
            </w:pPr>
            <w:r w:rsidRPr="00401B26">
              <w:rPr>
                <w:b/>
              </w:rPr>
              <w:t>Бали</w:t>
            </w:r>
            <w:r w:rsidRPr="00401B26">
              <w:rPr>
                <w:b/>
                <w:szCs w:val="20"/>
              </w:rPr>
              <w:t xml:space="preserve"> що нарах. за 12-бальною системою оцінювання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1. </w:t>
            </w:r>
            <w:r w:rsidR="00886574">
              <w:t>Оволодіння т</w:t>
            </w:r>
            <w:r w:rsidR="00223923">
              <w:t>ехнік</w:t>
            </w:r>
            <w:r w:rsidR="00886574">
              <w:t>ою</w:t>
            </w:r>
            <w:r w:rsidR="00223923">
              <w:t xml:space="preserve"> виконання спеціально-бігових вправ.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2. </w:t>
            </w:r>
            <w:r w:rsidR="00886574">
              <w:t>Оволодіння технікою метання малого м’яча.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rPr>
                <w:bCs/>
                <w:iCs/>
                <w:szCs w:val="28"/>
                <w:lang w:eastAsia="ru-RU"/>
              </w:rPr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3. </w:t>
            </w:r>
            <w:r w:rsidR="00886574">
              <w:t>Навчити техніки низького старту, стартового розбігу, бігу по дистанції та фінішування.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4. </w:t>
            </w:r>
            <w:r w:rsidR="00886574">
              <w:t>Оволодіння технікою стрибка у довжину способом «зігнувши ноги».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rPr>
                <w:bCs/>
                <w:iCs/>
                <w:szCs w:val="28"/>
                <w:lang w:eastAsia="ru-RU"/>
              </w:rPr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5. </w:t>
            </w:r>
            <w:r w:rsidR="00886574">
              <w:t>Навчити техніки метання гранати з розбігу.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6. </w:t>
            </w:r>
            <w:r w:rsidR="00886574">
              <w:t>Оволодіння технікою бігу по віражу.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>7.</w:t>
            </w:r>
            <w:r w:rsidR="006C2F18">
              <w:t> Оволодіння технікою стрибка у висоту способом «переступання».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rPr>
                <w:bCs/>
                <w:iCs/>
                <w:szCs w:val="28"/>
                <w:lang w:eastAsia="ru-RU"/>
              </w:rPr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8. </w:t>
            </w:r>
            <w:r w:rsidR="006C2F18">
              <w:t>Оволодіння технікою кросового бігу по пересічній місцевості.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9. </w:t>
            </w:r>
            <w:r w:rsidR="006C2F18">
              <w:t>Навчити техніки передачі та прийому естафетної палички в естафеті 4х100 метрів.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t>4-12</w:t>
            </w:r>
          </w:p>
        </w:tc>
      </w:tr>
      <w:tr w:rsidR="00401B26" w:rsidRPr="00401B26" w:rsidTr="006C2F18">
        <w:tc>
          <w:tcPr>
            <w:tcW w:w="7147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both"/>
            </w:pPr>
            <w:r w:rsidRPr="00401B26">
              <w:t xml:space="preserve">10. </w:t>
            </w:r>
            <w:r w:rsidR="006C2F18">
              <w:t>Навчити техніки передачі та прийому естафетної палички в естафеті 4х</w:t>
            </w:r>
            <w:r w:rsidR="006C2F18">
              <w:t>4</w:t>
            </w:r>
            <w:r w:rsidR="006C2F18">
              <w:t>00 метрів.</w:t>
            </w:r>
          </w:p>
        </w:tc>
        <w:tc>
          <w:tcPr>
            <w:tcW w:w="2482" w:type="dxa"/>
            <w:shd w:val="clear" w:color="auto" w:fill="auto"/>
          </w:tcPr>
          <w:p w:rsidR="001A636B" w:rsidRPr="00401B26" w:rsidRDefault="001A636B" w:rsidP="003F0DD4">
            <w:pPr>
              <w:widowControl/>
              <w:ind w:firstLine="284"/>
              <w:jc w:val="center"/>
            </w:pPr>
            <w:r w:rsidRPr="00401B26">
              <w:rPr>
                <w:bCs/>
                <w:iCs/>
                <w:szCs w:val="28"/>
                <w:lang w:eastAsia="ru-RU"/>
              </w:rPr>
              <w:t>4-12</w:t>
            </w:r>
          </w:p>
        </w:tc>
      </w:tr>
    </w:tbl>
    <w:p w:rsidR="009B6C6F" w:rsidRPr="00401B26" w:rsidRDefault="009B6C6F" w:rsidP="00593A82">
      <w:pPr>
        <w:rPr>
          <w:iCs/>
          <w:sz w:val="28"/>
          <w:szCs w:val="28"/>
          <w:lang w:eastAsia="ru-RU"/>
        </w:rPr>
      </w:pPr>
    </w:p>
    <w:p w:rsidR="00593A82" w:rsidRPr="00401B26" w:rsidRDefault="00593A82" w:rsidP="00593A82">
      <w:pPr>
        <w:jc w:val="center"/>
        <w:rPr>
          <w:b/>
          <w:bCs/>
          <w:iCs/>
          <w:sz w:val="28"/>
          <w:szCs w:val="28"/>
          <w:lang w:eastAsia="ru-RU"/>
        </w:rPr>
      </w:pPr>
      <w:r w:rsidRPr="00401B26">
        <w:rPr>
          <w:b/>
          <w:bCs/>
          <w:iCs/>
          <w:sz w:val="28"/>
          <w:szCs w:val="28"/>
          <w:lang w:eastAsia="ru-RU"/>
        </w:rPr>
        <w:t>Самостійна робота</w:t>
      </w:r>
    </w:p>
    <w:p w:rsidR="00593A82" w:rsidRPr="00401B26" w:rsidRDefault="00593A82" w:rsidP="00593A82">
      <w:pPr>
        <w:widowControl w:val="0"/>
        <w:ind w:firstLine="567"/>
        <w:jc w:val="both"/>
        <w:rPr>
          <w:sz w:val="28"/>
          <w:szCs w:val="28"/>
        </w:rPr>
      </w:pPr>
      <w:r w:rsidRPr="00401B26">
        <w:rPr>
          <w:sz w:val="28"/>
          <w:szCs w:val="28"/>
          <w:lang w:eastAsia="ru-RU"/>
        </w:rPr>
        <w:t>Контроль за самостійною роботою відбувається на практичних заняттях, за 12-ю системою оцінювання.</w:t>
      </w:r>
      <w:r w:rsidRPr="00401B26">
        <w:rPr>
          <w:sz w:val="28"/>
          <w:szCs w:val="28"/>
        </w:rPr>
        <w:t xml:space="preserve"> </w:t>
      </w:r>
    </w:p>
    <w:p w:rsidR="00593A82" w:rsidRPr="00401B26" w:rsidRDefault="00593A82" w:rsidP="006C2F18">
      <w:pPr>
        <w:widowControl w:val="0"/>
        <w:jc w:val="both"/>
        <w:rPr>
          <w:b/>
          <w:bCs/>
          <w:iCs/>
          <w:sz w:val="28"/>
          <w:szCs w:val="28"/>
          <w:lang w:eastAsia="ru-RU"/>
        </w:rPr>
      </w:pPr>
    </w:p>
    <w:p w:rsidR="00593A82" w:rsidRPr="00401B26" w:rsidRDefault="00593A82" w:rsidP="00593A82">
      <w:pPr>
        <w:ind w:left="2509"/>
        <w:rPr>
          <w:b/>
          <w:bCs/>
          <w:iCs/>
          <w:sz w:val="28"/>
          <w:szCs w:val="28"/>
          <w:lang w:eastAsia="ru-RU"/>
        </w:rPr>
      </w:pPr>
      <w:r w:rsidRPr="00401B26">
        <w:rPr>
          <w:b/>
          <w:bCs/>
          <w:iCs/>
          <w:sz w:val="28"/>
          <w:szCs w:val="28"/>
          <w:lang w:eastAsia="ru-RU"/>
        </w:rPr>
        <w:t>Модульна контрольна робота (</w:t>
      </w:r>
      <w:r w:rsidR="006C2F18">
        <w:rPr>
          <w:b/>
          <w:bCs/>
          <w:iCs/>
          <w:sz w:val="28"/>
          <w:szCs w:val="28"/>
          <w:lang w:eastAsia="ru-RU"/>
        </w:rPr>
        <w:t>3</w:t>
      </w:r>
      <w:r w:rsidRPr="00401B26">
        <w:rPr>
          <w:b/>
          <w:bCs/>
          <w:iCs/>
          <w:sz w:val="28"/>
          <w:szCs w:val="28"/>
          <w:lang w:eastAsia="ru-RU"/>
        </w:rPr>
        <w:t>0 балів)</w:t>
      </w:r>
    </w:p>
    <w:p w:rsidR="003C61DE" w:rsidRPr="00401B26" w:rsidRDefault="003C61DE" w:rsidP="003C61DE">
      <w:pPr>
        <w:ind w:firstLine="708"/>
        <w:jc w:val="both"/>
        <w:rPr>
          <w:bCs/>
          <w:sz w:val="28"/>
          <w:szCs w:val="28"/>
        </w:rPr>
      </w:pPr>
      <w:r w:rsidRPr="00401B26">
        <w:rPr>
          <w:bCs/>
          <w:sz w:val="28"/>
          <w:szCs w:val="28"/>
        </w:rPr>
        <w:t xml:space="preserve">В ході вивчення дисципліни студенти повинні виконати 1 модульну </w:t>
      </w:r>
      <w:r w:rsidR="00B865E2" w:rsidRPr="00401B26">
        <w:rPr>
          <w:bCs/>
          <w:sz w:val="28"/>
          <w:szCs w:val="28"/>
        </w:rPr>
        <w:t>контрольну роботу, тривалістю 45</w:t>
      </w:r>
      <w:r w:rsidRPr="00401B26">
        <w:rPr>
          <w:bCs/>
          <w:sz w:val="28"/>
          <w:szCs w:val="28"/>
        </w:rPr>
        <w:t xml:space="preserve"> хв. по завершенню вивчення матеріалу 1,2,3 змістових модулів.</w:t>
      </w:r>
    </w:p>
    <w:p w:rsidR="003C61DE" w:rsidRPr="00401B26" w:rsidRDefault="003C61DE" w:rsidP="003C61DE">
      <w:pPr>
        <w:ind w:firstLine="708"/>
        <w:jc w:val="both"/>
        <w:rPr>
          <w:bCs/>
          <w:sz w:val="28"/>
          <w:szCs w:val="28"/>
        </w:rPr>
      </w:pPr>
      <w:r w:rsidRPr="00401B26">
        <w:rPr>
          <w:bCs/>
          <w:sz w:val="28"/>
          <w:szCs w:val="28"/>
        </w:rPr>
        <w:t>Мета її написання – виявити рівень теоретичних знань студентів з 1,2 та 3 змістових модулів дисципліни «</w:t>
      </w:r>
      <w:r w:rsidR="006C2F18">
        <w:rPr>
          <w:bCs/>
          <w:sz w:val="28"/>
          <w:szCs w:val="28"/>
        </w:rPr>
        <w:t>Теорія і методика викладання легкої атлетики</w:t>
      </w:r>
      <w:r w:rsidRPr="00401B26">
        <w:rPr>
          <w:bCs/>
          <w:sz w:val="28"/>
          <w:szCs w:val="28"/>
        </w:rPr>
        <w:t>»</w:t>
      </w:r>
    </w:p>
    <w:p w:rsidR="003C61DE" w:rsidRPr="00401B26" w:rsidRDefault="003C61DE" w:rsidP="003C61DE">
      <w:pPr>
        <w:ind w:firstLine="567"/>
        <w:jc w:val="both"/>
        <w:rPr>
          <w:b/>
          <w:bCs/>
          <w:iCs/>
          <w:sz w:val="28"/>
          <w:szCs w:val="28"/>
          <w:lang w:eastAsia="ru-RU"/>
        </w:rPr>
      </w:pPr>
      <w:r w:rsidRPr="00401B26">
        <w:rPr>
          <w:bCs/>
          <w:sz w:val="28"/>
          <w:szCs w:val="28"/>
        </w:rPr>
        <w:t xml:space="preserve">Модульна контрольна робота містить </w:t>
      </w:r>
      <w:r w:rsidR="006C2F18">
        <w:rPr>
          <w:bCs/>
          <w:sz w:val="28"/>
          <w:szCs w:val="28"/>
        </w:rPr>
        <w:t>3</w:t>
      </w:r>
      <w:r w:rsidRPr="00401B26">
        <w:rPr>
          <w:bCs/>
          <w:sz w:val="28"/>
          <w:szCs w:val="28"/>
        </w:rPr>
        <w:t xml:space="preserve">0 тестових завдань. Правильна відповідь оцінюється в </w:t>
      </w:r>
      <w:r w:rsidR="006C2F18">
        <w:rPr>
          <w:bCs/>
          <w:sz w:val="28"/>
          <w:szCs w:val="28"/>
        </w:rPr>
        <w:t>1</w:t>
      </w:r>
      <w:r w:rsidRPr="00401B26">
        <w:rPr>
          <w:bCs/>
          <w:sz w:val="28"/>
          <w:szCs w:val="28"/>
        </w:rPr>
        <w:t xml:space="preserve"> бал. Успішно виконана МКР вважається, якщо студент дав відповідь не менше як на 60% тестових завдань, тобто не менш як </w:t>
      </w:r>
      <w:r w:rsidR="00486265">
        <w:rPr>
          <w:bCs/>
          <w:sz w:val="28"/>
          <w:szCs w:val="28"/>
        </w:rPr>
        <w:t xml:space="preserve">18 </w:t>
      </w:r>
      <w:r w:rsidRPr="00401B26">
        <w:rPr>
          <w:bCs/>
          <w:sz w:val="28"/>
          <w:szCs w:val="28"/>
        </w:rPr>
        <w:t>відповід</w:t>
      </w:r>
      <w:r w:rsidR="00486265">
        <w:rPr>
          <w:bCs/>
          <w:sz w:val="28"/>
          <w:szCs w:val="28"/>
        </w:rPr>
        <w:t>ей</w:t>
      </w:r>
      <w:r w:rsidRPr="00401B26">
        <w:rPr>
          <w:bCs/>
          <w:sz w:val="28"/>
          <w:szCs w:val="28"/>
        </w:rPr>
        <w:t>.</w:t>
      </w:r>
    </w:p>
    <w:p w:rsidR="00593A82" w:rsidRPr="00401B26" w:rsidRDefault="00593A82" w:rsidP="00593A82">
      <w:pPr>
        <w:ind w:firstLine="567"/>
        <w:jc w:val="both"/>
        <w:rPr>
          <w:sz w:val="28"/>
          <w:szCs w:val="28"/>
          <w:lang w:eastAsia="ru-RU"/>
        </w:rPr>
      </w:pPr>
      <w:r w:rsidRPr="00401B26">
        <w:rPr>
          <w:sz w:val="28"/>
          <w:szCs w:val="28"/>
          <w:lang w:eastAsia="ru-RU"/>
        </w:rPr>
        <w:t>Студенти, які за результатами виконання модульних контрольних робіт отримали рейтинговий бал менший 60 % від максимальної кількості балів, виділених на цей вид роботи, а також ті, що не з’явилися для  виконання або не виконали  завдань, вважаються такими, що мають академічну заборгованість за результатами поточного контролю, ліквідація якої є обов’язковою.</w:t>
      </w:r>
    </w:p>
    <w:p w:rsidR="003C61DE" w:rsidRPr="00401B26" w:rsidRDefault="003C61DE" w:rsidP="00B865E2">
      <w:pPr>
        <w:widowControl w:val="0"/>
        <w:spacing w:line="240" w:lineRule="atLeast"/>
        <w:ind w:firstLine="567"/>
        <w:jc w:val="both"/>
        <w:rPr>
          <w:b/>
        </w:rPr>
      </w:pPr>
      <w:r w:rsidRPr="00401B26">
        <w:rPr>
          <w:b/>
        </w:rPr>
        <w:t>Рейтинг знань студентів визначається загальною сумою правильних відповідей:</w:t>
      </w:r>
    </w:p>
    <w:p w:rsidR="003C61DE" w:rsidRPr="00401B26" w:rsidRDefault="003C61DE" w:rsidP="00B865E2">
      <w:pPr>
        <w:widowControl w:val="0"/>
        <w:spacing w:line="240" w:lineRule="atLeast"/>
        <w:ind w:firstLine="567"/>
        <w:jc w:val="both"/>
        <w:rPr>
          <w:b/>
          <w:i/>
        </w:rPr>
      </w:pPr>
      <w:r w:rsidRPr="00401B26">
        <w:rPr>
          <w:b/>
          <w:i/>
        </w:rPr>
        <w:t>0-</w:t>
      </w:r>
      <w:r w:rsidR="00486265">
        <w:rPr>
          <w:b/>
          <w:i/>
        </w:rPr>
        <w:t>10</w:t>
      </w:r>
      <w:r w:rsidRPr="00401B26">
        <w:rPr>
          <w:b/>
          <w:i/>
        </w:rPr>
        <w:t xml:space="preserve"> правильних відповідей – незадовільно;</w:t>
      </w:r>
    </w:p>
    <w:p w:rsidR="003C61DE" w:rsidRPr="00401B26" w:rsidRDefault="00486265" w:rsidP="00B865E2">
      <w:pPr>
        <w:widowControl w:val="0"/>
        <w:spacing w:line="240" w:lineRule="atLeast"/>
        <w:ind w:firstLine="567"/>
        <w:jc w:val="both"/>
        <w:rPr>
          <w:b/>
          <w:i/>
        </w:rPr>
      </w:pPr>
      <w:r>
        <w:rPr>
          <w:b/>
          <w:i/>
        </w:rPr>
        <w:t>11</w:t>
      </w:r>
      <w:r w:rsidR="003C61DE" w:rsidRPr="00401B26">
        <w:rPr>
          <w:b/>
          <w:i/>
        </w:rPr>
        <w:t>-</w:t>
      </w:r>
      <w:r>
        <w:rPr>
          <w:b/>
          <w:i/>
        </w:rPr>
        <w:t>20</w:t>
      </w:r>
      <w:r w:rsidR="003C61DE" w:rsidRPr="00401B26">
        <w:rPr>
          <w:b/>
          <w:i/>
        </w:rPr>
        <w:t xml:space="preserve"> – задовільно;</w:t>
      </w:r>
    </w:p>
    <w:p w:rsidR="003C61DE" w:rsidRPr="00401B26" w:rsidRDefault="00486265" w:rsidP="00B865E2">
      <w:pPr>
        <w:widowControl w:val="0"/>
        <w:spacing w:line="240" w:lineRule="atLeast"/>
        <w:ind w:firstLine="567"/>
        <w:jc w:val="both"/>
        <w:rPr>
          <w:b/>
          <w:i/>
        </w:rPr>
      </w:pPr>
      <w:r>
        <w:rPr>
          <w:b/>
          <w:i/>
        </w:rPr>
        <w:t>2</w:t>
      </w:r>
      <w:r w:rsidR="003C61DE" w:rsidRPr="00401B26">
        <w:rPr>
          <w:b/>
          <w:i/>
        </w:rPr>
        <w:t>1-</w:t>
      </w:r>
      <w:r>
        <w:rPr>
          <w:b/>
          <w:i/>
        </w:rPr>
        <w:t>2</w:t>
      </w:r>
      <w:r w:rsidR="003C61DE" w:rsidRPr="00401B26">
        <w:rPr>
          <w:b/>
          <w:i/>
        </w:rPr>
        <w:t>6 – добре;</w:t>
      </w:r>
    </w:p>
    <w:p w:rsidR="003C61DE" w:rsidRPr="00401B26" w:rsidRDefault="00486265" w:rsidP="00B865E2">
      <w:pPr>
        <w:tabs>
          <w:tab w:val="center" w:pos="4819"/>
          <w:tab w:val="left" w:pos="6960"/>
        </w:tabs>
        <w:ind w:firstLine="567"/>
        <w:rPr>
          <w:rFonts w:eastAsiaTheme="minorHAnsi"/>
          <w:b/>
          <w:sz w:val="28"/>
          <w:szCs w:val="28"/>
          <w:lang w:eastAsia="en-US"/>
        </w:rPr>
      </w:pPr>
      <w:r>
        <w:rPr>
          <w:b/>
          <w:i/>
        </w:rPr>
        <w:t>2</w:t>
      </w:r>
      <w:r w:rsidR="003C61DE" w:rsidRPr="00401B26">
        <w:rPr>
          <w:b/>
          <w:i/>
        </w:rPr>
        <w:t>7-</w:t>
      </w:r>
      <w:r>
        <w:rPr>
          <w:b/>
          <w:i/>
        </w:rPr>
        <w:t>3</w:t>
      </w:r>
      <w:r w:rsidR="003C61DE" w:rsidRPr="00401B26">
        <w:rPr>
          <w:b/>
          <w:i/>
        </w:rPr>
        <w:t>0 – відмінно</w:t>
      </w:r>
    </w:p>
    <w:p w:rsidR="003C61DE" w:rsidRPr="00401B26" w:rsidRDefault="003C61DE" w:rsidP="003325D3">
      <w:pPr>
        <w:tabs>
          <w:tab w:val="center" w:pos="4819"/>
          <w:tab w:val="left" w:pos="6960"/>
        </w:tabs>
        <w:rPr>
          <w:rFonts w:eastAsiaTheme="minorHAnsi"/>
          <w:b/>
          <w:sz w:val="28"/>
          <w:szCs w:val="28"/>
          <w:lang w:eastAsia="en-US"/>
        </w:rPr>
      </w:pPr>
    </w:p>
    <w:p w:rsidR="005440AE" w:rsidRPr="00401B26" w:rsidRDefault="005440AE" w:rsidP="005440AE">
      <w:pPr>
        <w:ind w:firstLine="567"/>
        <w:jc w:val="both"/>
        <w:rPr>
          <w:b/>
          <w:sz w:val="28"/>
          <w:szCs w:val="28"/>
        </w:rPr>
      </w:pPr>
      <w:r w:rsidRPr="00401B26">
        <w:rPr>
          <w:b/>
          <w:iCs/>
          <w:sz w:val="28"/>
          <w:szCs w:val="28"/>
        </w:rPr>
        <w:lastRenderedPageBreak/>
        <w:t xml:space="preserve">Визнання  результатів неформальної  та  (або)  </w:t>
      </w:r>
      <w:proofErr w:type="spellStart"/>
      <w:r w:rsidRPr="00401B26">
        <w:rPr>
          <w:b/>
          <w:iCs/>
          <w:sz w:val="28"/>
          <w:szCs w:val="28"/>
        </w:rPr>
        <w:t>інформальної</w:t>
      </w:r>
      <w:proofErr w:type="spellEnd"/>
      <w:r w:rsidRPr="00401B26">
        <w:rPr>
          <w:b/>
          <w:iCs/>
          <w:sz w:val="28"/>
          <w:szCs w:val="28"/>
        </w:rPr>
        <w:t xml:space="preserve">  освіти.</w:t>
      </w:r>
      <w:r w:rsidRPr="00401B26">
        <w:rPr>
          <w:b/>
          <w:sz w:val="28"/>
          <w:szCs w:val="28"/>
        </w:rPr>
        <w:t xml:space="preserve"> </w:t>
      </w:r>
    </w:p>
    <w:p w:rsidR="005440AE" w:rsidRPr="00401B26" w:rsidRDefault="005440AE" w:rsidP="005440AE">
      <w:pPr>
        <w:ind w:firstLine="567"/>
        <w:jc w:val="both"/>
        <w:rPr>
          <w:sz w:val="28"/>
          <w:szCs w:val="28"/>
        </w:rPr>
      </w:pPr>
      <w:r w:rsidRPr="00401B26">
        <w:rPr>
          <w:sz w:val="28"/>
          <w:szCs w:val="28"/>
        </w:rPr>
        <w:t xml:space="preserve">У  випадку, якщо здобувач освіти отримав знання у неформальній та </w:t>
      </w:r>
      <w:proofErr w:type="spellStart"/>
      <w:r w:rsidRPr="00401B26">
        <w:rPr>
          <w:sz w:val="28"/>
          <w:szCs w:val="28"/>
        </w:rPr>
        <w:t>інформальній</w:t>
      </w:r>
      <w:proofErr w:type="spellEnd"/>
      <w:r w:rsidRPr="00401B26">
        <w:rPr>
          <w:sz w:val="28"/>
          <w:szCs w:val="28"/>
        </w:rPr>
        <w:t xml:space="preserve"> освіті, зарахування результатів навчання здійснюється згідно Положення про визнання результатів навчання, отриманих  у  формальній,  неформальній  та/або  </w:t>
      </w:r>
      <w:proofErr w:type="spellStart"/>
      <w:r w:rsidRPr="00401B26">
        <w:rPr>
          <w:sz w:val="28"/>
          <w:szCs w:val="28"/>
        </w:rPr>
        <w:t>інформальній</w:t>
      </w:r>
      <w:proofErr w:type="spellEnd"/>
      <w:r w:rsidRPr="00401B26">
        <w:rPr>
          <w:sz w:val="28"/>
          <w:szCs w:val="28"/>
        </w:rPr>
        <w:t xml:space="preserve">  освіті  у  </w:t>
      </w:r>
      <w:proofErr w:type="spellStart"/>
      <w:r w:rsidRPr="00401B26">
        <w:rPr>
          <w:sz w:val="28"/>
          <w:szCs w:val="28"/>
        </w:rPr>
        <w:t>Камʼянець</w:t>
      </w:r>
      <w:proofErr w:type="spellEnd"/>
      <w:r w:rsidRPr="00401B26">
        <w:rPr>
          <w:sz w:val="28"/>
          <w:szCs w:val="28"/>
        </w:rPr>
        <w:t>-Подільському національному університеті імені Івана Огієнка (</w:t>
      </w:r>
      <w:hyperlink r:id="rId11" w:history="1">
        <w:r w:rsidRPr="00401B26">
          <w:rPr>
            <w:sz w:val="28"/>
            <w:szCs w:val="28"/>
          </w:rPr>
          <w:t>Порядок визнання результатів навчання здобувачів вищої освіти, отриманих шляхом здобуття неформальної/</w:t>
        </w:r>
        <w:proofErr w:type="spellStart"/>
        <w:r w:rsidRPr="00401B26">
          <w:rPr>
            <w:sz w:val="28"/>
            <w:szCs w:val="28"/>
          </w:rPr>
          <w:t>інформальної</w:t>
        </w:r>
        <w:proofErr w:type="spellEnd"/>
        <w:r w:rsidRPr="00401B26">
          <w:rPr>
            <w:sz w:val="28"/>
            <w:szCs w:val="28"/>
          </w:rPr>
          <w:t xml:space="preserve"> освіти в Кам’янець-Подільському національному університеті імені Івана Огієнка</w:t>
        </w:r>
      </w:hyperlink>
      <w:r w:rsidRPr="00401B26">
        <w:rPr>
          <w:sz w:val="28"/>
          <w:szCs w:val="28"/>
        </w:rPr>
        <w:t>),   зокрема,   якщо   їх   тематика відповідає змісту навчальної дисципліни (окремій темі або змістовому модулю).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 xml:space="preserve">В </w:t>
      </w:r>
      <w:r w:rsidRPr="00401B26">
        <w:rPr>
          <w:i/>
          <w:iCs/>
          <w:sz w:val="28"/>
          <w:szCs w:val="28"/>
        </w:rPr>
        <w:t>неформальній освіті</w:t>
      </w:r>
      <w:r w:rsidRPr="00401B26">
        <w:rPr>
          <w:sz w:val="28"/>
          <w:szCs w:val="28"/>
        </w:rPr>
        <w:t>: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закінчення  професійних  курсів,  семінарів  або  тренінгів,  тематика  яких  відповідає змісту  навчальної  дисципліни  (окремій  темі  або  змістовому  модулю);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підготовка конкурсної наукової роботи;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призове місце на Всеукраїнському конкурсі студентських наукових робіт;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 xml:space="preserve">- призове місце на Всеукраїнській студентській олімпіаді 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 xml:space="preserve">- отримання сертифікату судді 1-ї, 2-ї або національної категорії у своєму виді спорту або суміжних видах. 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b/>
          <w:sz w:val="28"/>
          <w:szCs w:val="28"/>
        </w:rPr>
      </w:pPr>
      <w:r w:rsidRPr="00401B26">
        <w:rPr>
          <w:b/>
          <w:sz w:val="28"/>
          <w:szCs w:val="28"/>
        </w:rPr>
        <w:t xml:space="preserve">В </w:t>
      </w:r>
      <w:proofErr w:type="spellStart"/>
      <w:r w:rsidRPr="00401B26">
        <w:rPr>
          <w:b/>
          <w:iCs/>
          <w:sz w:val="28"/>
          <w:szCs w:val="28"/>
        </w:rPr>
        <w:t>інформальній</w:t>
      </w:r>
      <w:proofErr w:type="spellEnd"/>
      <w:r w:rsidRPr="00401B26">
        <w:rPr>
          <w:b/>
          <w:iCs/>
          <w:sz w:val="28"/>
          <w:szCs w:val="28"/>
        </w:rPr>
        <w:t xml:space="preserve"> освіті</w:t>
      </w:r>
      <w:r w:rsidRPr="00401B26">
        <w:rPr>
          <w:b/>
          <w:sz w:val="28"/>
          <w:szCs w:val="28"/>
        </w:rPr>
        <w:t>: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наявність наукової публікації;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волонтерська діяльність;</w:t>
      </w:r>
    </w:p>
    <w:p w:rsidR="005440AE" w:rsidRPr="00401B26" w:rsidRDefault="005440AE" w:rsidP="005440AE">
      <w:pPr>
        <w:spacing w:after="160"/>
        <w:ind w:firstLine="567"/>
        <w:contextualSpacing/>
        <w:jc w:val="both"/>
        <w:rPr>
          <w:sz w:val="28"/>
          <w:szCs w:val="28"/>
        </w:rPr>
      </w:pPr>
      <w:r w:rsidRPr="00401B26">
        <w:rPr>
          <w:sz w:val="28"/>
          <w:szCs w:val="28"/>
        </w:rPr>
        <w:t>- підготовка школярів-призерів інтелектуальних та творчих конкурсів з фізичної культури та спорту, дитячих змагань різного рівня;</w:t>
      </w:r>
    </w:p>
    <w:p w:rsidR="005440AE" w:rsidRPr="00401B26" w:rsidRDefault="005440AE" w:rsidP="005440AE">
      <w:pPr>
        <w:ind w:firstLine="567"/>
        <w:jc w:val="both"/>
        <w:rPr>
          <w:bCs/>
          <w:i/>
          <w:iCs/>
          <w:sz w:val="28"/>
          <w:szCs w:val="28"/>
          <w:lang w:eastAsia="ru-RU"/>
        </w:rPr>
      </w:pPr>
      <w:r w:rsidRPr="00401B26">
        <w:rPr>
          <w:sz w:val="28"/>
          <w:szCs w:val="28"/>
        </w:rPr>
        <w:t>- наявність  особистих  спортивних  досягнень  (переможці,  призери  Чемпіонатів  Світу, Європи, України, діючий МСМК,  МС,  КМС, І розряд.</w:t>
      </w:r>
    </w:p>
    <w:p w:rsidR="00B865E2" w:rsidRPr="00401B26" w:rsidRDefault="00B865E2" w:rsidP="00486265">
      <w:pPr>
        <w:tabs>
          <w:tab w:val="center" w:pos="4819"/>
          <w:tab w:val="left" w:pos="6960"/>
        </w:tabs>
        <w:rPr>
          <w:sz w:val="28"/>
          <w:szCs w:val="28"/>
        </w:rPr>
      </w:pPr>
    </w:p>
    <w:p w:rsidR="00B865E2" w:rsidRPr="00401B26" w:rsidRDefault="00B865E2" w:rsidP="00890692">
      <w:pPr>
        <w:widowControl w:val="0"/>
        <w:jc w:val="center"/>
        <w:rPr>
          <w:b/>
          <w:sz w:val="28"/>
        </w:rPr>
      </w:pPr>
      <w:r w:rsidRPr="00401B26">
        <w:rPr>
          <w:b/>
          <w:sz w:val="28"/>
        </w:rPr>
        <w:t xml:space="preserve">Таблиця відповідності шкал оцінювання навчальних </w:t>
      </w:r>
    </w:p>
    <w:p w:rsidR="00B865E2" w:rsidRPr="00401B26" w:rsidRDefault="00B865E2" w:rsidP="00890692">
      <w:pPr>
        <w:widowControl w:val="0"/>
        <w:jc w:val="center"/>
        <w:rPr>
          <w:b/>
          <w:sz w:val="18"/>
          <w:szCs w:val="16"/>
        </w:rPr>
      </w:pPr>
      <w:r w:rsidRPr="00401B26">
        <w:rPr>
          <w:b/>
          <w:sz w:val="28"/>
        </w:rPr>
        <w:t>досягнень здобувачів вищої освіти</w:t>
      </w:r>
      <w:r w:rsidRPr="00401B26">
        <w:rPr>
          <w:b/>
          <w:sz w:val="28"/>
        </w:rPr>
        <w:cr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00"/>
        <w:gridCol w:w="1701"/>
        <w:gridCol w:w="1428"/>
        <w:gridCol w:w="15"/>
        <w:gridCol w:w="1756"/>
      </w:tblGrid>
      <w:tr w:rsidR="00401B26" w:rsidRPr="00401B26" w:rsidTr="00B865E2">
        <w:trPr>
          <w:trHeight w:val="4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sz w:val="20"/>
                <w:szCs w:val="20"/>
              </w:rPr>
              <w:t>Рейтингова оцінка з кредитного модуля (навчальної дисципліни)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sz w:val="20"/>
                <w:szCs w:val="20"/>
              </w:rPr>
              <w:t>Підсумкова оцінка за шкалою ЄКТС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sz w:val="20"/>
                <w:szCs w:val="20"/>
              </w:rPr>
              <w:t>Рекомендовані системою ЄКТС статистичні значення (у %)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sz w:val="20"/>
                <w:szCs w:val="20"/>
              </w:rPr>
              <w:t>Підсумкова оцінка за національною шкалою</w:t>
            </w:r>
          </w:p>
        </w:tc>
      </w:tr>
      <w:tr w:rsidR="00401B26" w:rsidRPr="00401B26" w:rsidTr="00B865E2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sz w:val="20"/>
                <w:szCs w:val="20"/>
              </w:rPr>
              <w:t>екзаменаційна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1B26">
              <w:rPr>
                <w:b/>
                <w:sz w:val="20"/>
                <w:szCs w:val="20"/>
              </w:rPr>
              <w:t>залікова</w:t>
            </w:r>
          </w:p>
        </w:tc>
      </w:tr>
      <w:tr w:rsidR="00401B26" w:rsidRPr="00401B26" w:rsidTr="00B865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90-100 і більше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</w:rPr>
              <w:t>А (відмінно)/</w:t>
            </w:r>
            <w:r w:rsidRPr="00401B26">
              <w:rPr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Зараховано/</w:t>
            </w:r>
          </w:p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  <w:lang w:val="en-US"/>
              </w:rPr>
              <w:t>Passed</w:t>
            </w:r>
          </w:p>
        </w:tc>
      </w:tr>
      <w:tr w:rsidR="00401B26" w:rsidRPr="00401B26" w:rsidTr="00B865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82-89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В (добре)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25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</w:tc>
      </w:tr>
      <w:tr w:rsidR="00401B26" w:rsidRPr="00401B26" w:rsidTr="00B865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75-81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</w:rPr>
              <w:t>С (добре)</w:t>
            </w:r>
            <w:r w:rsidRPr="00401B26">
              <w:rPr>
                <w:sz w:val="20"/>
                <w:szCs w:val="20"/>
                <w:lang w:val="en-US"/>
              </w:rPr>
              <w:t>/Good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</w:tc>
      </w:tr>
      <w:tr w:rsidR="00401B26" w:rsidRPr="00401B26" w:rsidTr="00B865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67-74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</w:rPr>
              <w:t>D (задовільно)</w:t>
            </w:r>
            <w:r w:rsidRPr="00401B26">
              <w:rPr>
                <w:sz w:val="20"/>
                <w:szCs w:val="20"/>
                <w:lang w:val="en-US"/>
              </w:rPr>
              <w:t>/Satisfactory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25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</w:tc>
      </w:tr>
      <w:tr w:rsidR="00401B26" w:rsidRPr="00401B26" w:rsidTr="00B865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60-66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</w:rPr>
              <w:t>Е (достатньо)</w:t>
            </w:r>
            <w:r w:rsidRPr="00401B26">
              <w:rPr>
                <w:sz w:val="20"/>
                <w:szCs w:val="20"/>
                <w:lang w:val="en-US"/>
              </w:rPr>
              <w:t>/Enough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</w:tc>
      </w:tr>
      <w:tr w:rsidR="00401B26" w:rsidRPr="00401B26" w:rsidTr="00B865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35-59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  <w:lang w:val="ru-RU"/>
              </w:rPr>
            </w:pPr>
            <w:r w:rsidRPr="00401B26">
              <w:rPr>
                <w:sz w:val="20"/>
                <w:szCs w:val="20"/>
              </w:rPr>
              <w:t>FX (незадовільно з можливістю повторного складання)</w:t>
            </w:r>
            <w:r w:rsidRPr="00401B26">
              <w:rPr>
                <w:sz w:val="20"/>
                <w:szCs w:val="20"/>
                <w:lang w:val="ru-RU"/>
              </w:rPr>
              <w:t>/</w:t>
            </w:r>
            <w:r w:rsidRPr="00401B26">
              <w:rPr>
                <w:sz w:val="20"/>
                <w:szCs w:val="20"/>
                <w:lang w:val="en-US"/>
              </w:rPr>
              <w:t>Fail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</w:rPr>
              <w:t>не</w:t>
            </w:r>
            <w:r w:rsidRPr="00401B26">
              <w:rPr>
                <w:sz w:val="20"/>
                <w:szCs w:val="20"/>
                <w:lang w:val="en-US"/>
              </w:rPr>
              <w:t xml:space="preserve"> </w:t>
            </w:r>
            <w:r w:rsidRPr="00401B26">
              <w:rPr>
                <w:sz w:val="20"/>
                <w:szCs w:val="20"/>
              </w:rPr>
              <w:t>зараховано</w:t>
            </w:r>
          </w:p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01B26">
              <w:rPr>
                <w:sz w:val="20"/>
                <w:szCs w:val="20"/>
                <w:lang w:val="en-US"/>
              </w:rPr>
              <w:t>/Fail</w:t>
            </w:r>
          </w:p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</w:tc>
      </w:tr>
      <w:tr w:rsidR="00B865E2" w:rsidRPr="00401B26" w:rsidTr="00B865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  <w:lang w:val="en-US"/>
              </w:rPr>
              <w:t xml:space="preserve">34 </w:t>
            </w:r>
            <w:r w:rsidRPr="00401B26">
              <w:rPr>
                <w:sz w:val="20"/>
                <w:szCs w:val="20"/>
              </w:rPr>
              <w:t>і менше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  <w:r w:rsidRPr="00401B26">
              <w:rPr>
                <w:sz w:val="20"/>
                <w:szCs w:val="20"/>
                <w:lang w:val="en-US"/>
              </w:rPr>
              <w:t>F</w:t>
            </w:r>
            <w:r w:rsidRPr="00401B26">
              <w:rPr>
                <w:sz w:val="20"/>
                <w:szCs w:val="20"/>
                <w:lang w:val="ru-RU"/>
              </w:rPr>
              <w:t xml:space="preserve"> </w:t>
            </w:r>
            <w:r w:rsidRPr="00401B26">
              <w:rPr>
                <w:sz w:val="20"/>
                <w:szCs w:val="20"/>
              </w:rPr>
              <w:t xml:space="preserve">(незадовільно з </w:t>
            </w:r>
            <w:proofErr w:type="spellStart"/>
            <w:r w:rsidRPr="00401B26">
              <w:rPr>
                <w:sz w:val="20"/>
                <w:szCs w:val="20"/>
              </w:rPr>
              <w:t>обов</w:t>
            </w:r>
            <w:proofErr w:type="spellEnd"/>
            <w:r w:rsidRPr="00401B26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401B26">
              <w:rPr>
                <w:sz w:val="20"/>
                <w:szCs w:val="20"/>
              </w:rPr>
              <w:t>язковим</w:t>
            </w:r>
            <w:proofErr w:type="spellEnd"/>
            <w:r w:rsidRPr="00401B26">
              <w:rPr>
                <w:sz w:val="20"/>
                <w:szCs w:val="20"/>
              </w:rPr>
              <w:t xml:space="preserve"> проведенням додаткової роботи щодо вивчення навчального матеріалу кредитного модуля)/</w:t>
            </w:r>
            <w:r w:rsidRPr="00401B26">
              <w:rPr>
                <w:sz w:val="20"/>
                <w:szCs w:val="20"/>
                <w:lang w:val="en-US"/>
              </w:rPr>
              <w:t>Fail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5E2" w:rsidRPr="00401B26" w:rsidRDefault="00B865E2" w:rsidP="0089069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865E2" w:rsidRPr="00401B26" w:rsidRDefault="00B865E2" w:rsidP="00890692">
      <w:pPr>
        <w:ind w:firstLine="567"/>
        <w:rPr>
          <w:sz w:val="28"/>
        </w:rPr>
      </w:pPr>
    </w:p>
    <w:p w:rsidR="00B865E2" w:rsidRPr="00401B26" w:rsidRDefault="00B865E2" w:rsidP="00890692">
      <w:pPr>
        <w:jc w:val="both"/>
        <w:rPr>
          <w:rFonts w:eastAsiaTheme="minorHAnsi"/>
          <w:szCs w:val="22"/>
          <w:lang w:eastAsia="en-US"/>
        </w:rPr>
      </w:pPr>
    </w:p>
    <w:p w:rsidR="00B865E2" w:rsidRPr="00401B26" w:rsidRDefault="00B865E2" w:rsidP="00890692">
      <w:pPr>
        <w:ind w:firstLine="567"/>
        <w:jc w:val="both"/>
        <w:rPr>
          <w:b/>
          <w:sz w:val="28"/>
        </w:rPr>
      </w:pPr>
      <w:r w:rsidRPr="00401B26">
        <w:rPr>
          <w:b/>
          <w:sz w:val="28"/>
        </w:rPr>
        <w:lastRenderedPageBreak/>
        <w:t>12. Умови визначення успішного засвоєння освітнього компоненту «</w:t>
      </w:r>
      <w:r w:rsidR="00486265">
        <w:rPr>
          <w:b/>
          <w:sz w:val="28"/>
        </w:rPr>
        <w:t>Теорія і методика викладання легкої атлетики</w:t>
      </w:r>
      <w:r w:rsidRPr="00401B26">
        <w:rPr>
          <w:b/>
          <w:sz w:val="28"/>
        </w:rPr>
        <w:t>»:</w:t>
      </w:r>
    </w:p>
    <w:p w:rsidR="003F0DD4" w:rsidRPr="00401B26" w:rsidRDefault="00B865E2" w:rsidP="003F0DD4">
      <w:pPr>
        <w:ind w:firstLine="567"/>
        <w:jc w:val="both"/>
        <w:rPr>
          <w:sz w:val="28"/>
        </w:rPr>
      </w:pPr>
      <w:r w:rsidRPr="00401B26">
        <w:rPr>
          <w:sz w:val="28"/>
        </w:rPr>
        <w:t xml:space="preserve">- </w:t>
      </w:r>
      <w:r w:rsidR="003F0DD4" w:rsidRPr="00401B26">
        <w:rPr>
          <w:sz w:val="28"/>
        </w:rPr>
        <w:t>кредити присвоюються здобувачам вищої освіти після завершення навчальної дисципліни та успішного оцінювання досягнутих ними результатів навчання;</w:t>
      </w:r>
    </w:p>
    <w:p w:rsidR="003F0DD4" w:rsidRPr="00401B26" w:rsidRDefault="003F0DD4" w:rsidP="003F0DD4">
      <w:pPr>
        <w:ind w:firstLine="567"/>
        <w:jc w:val="both"/>
        <w:rPr>
          <w:sz w:val="28"/>
        </w:rPr>
      </w:pPr>
      <w:r w:rsidRPr="00401B26">
        <w:rPr>
          <w:sz w:val="28"/>
        </w:rPr>
        <w:t>- критерієм успішного проходження здобувачем вищої освіти оцінювання результатів навчання є досягнення ним мінімального порогового рівня оцінок за кожним запланованим результатом навчання освітнього компоненту та мінімального порогового рівня оцінки за освітнім компонентом загалом, яких складає 60 % від максимально можливої кількості балів, визначеної відповідними нормативними документами Університету;</w:t>
      </w:r>
    </w:p>
    <w:p w:rsidR="003F0DD4" w:rsidRPr="00401B26" w:rsidRDefault="003F0DD4" w:rsidP="00486265">
      <w:pPr>
        <w:ind w:firstLine="567"/>
        <w:jc w:val="both"/>
        <w:rPr>
          <w:sz w:val="28"/>
        </w:rPr>
      </w:pPr>
      <w:r w:rsidRPr="00401B26">
        <w:rPr>
          <w:sz w:val="28"/>
        </w:rPr>
        <w:t xml:space="preserve">- здобувач вищої освіти вважається таким, що має академічну заборгованість за результатами поточного контролю, якщо він не відпрацював пропущені навчальні заняття, не </w:t>
      </w:r>
      <w:proofErr w:type="spellStart"/>
      <w:r w:rsidRPr="00401B26">
        <w:rPr>
          <w:sz w:val="28"/>
        </w:rPr>
        <w:t>пересклав</w:t>
      </w:r>
      <w:proofErr w:type="spellEnd"/>
      <w:r w:rsidRPr="00401B26">
        <w:rPr>
          <w:sz w:val="28"/>
        </w:rPr>
        <w:t xml:space="preserve"> оцінки 0, 1, 2, 3 отримані на навчальних заняттях, не виконав або виконав модульну контрольну роботу, завдання самостійної та індивідуальної робіт з оцінкою, що становить менше 60 % від максимальної кількості балів, виділених на ці види робіт;</w:t>
      </w:r>
    </w:p>
    <w:p w:rsidR="003F0DD4" w:rsidRPr="00401B26" w:rsidRDefault="003F0DD4" w:rsidP="003F0DD4">
      <w:pPr>
        <w:ind w:firstLine="567"/>
        <w:jc w:val="both"/>
        <w:rPr>
          <w:sz w:val="28"/>
        </w:rPr>
      </w:pPr>
      <w:r w:rsidRPr="00401B26">
        <w:rPr>
          <w:sz w:val="28"/>
        </w:rPr>
        <w:t>- ліквідацію академічної заборгованості за результатами семестрового контролю дозволяють до початку наступного семестру в час, визначений графіком ліквідації академічної заборгованості, та допускають не більше двох разів: перший раз – викладачеві, другий – комісії яку створюють за розпорядженням декана факультету;</w:t>
      </w:r>
    </w:p>
    <w:p w:rsidR="003F0DD4" w:rsidRPr="00401B26" w:rsidRDefault="003F0DD4" w:rsidP="003F0DD4">
      <w:pPr>
        <w:ind w:firstLine="567"/>
        <w:jc w:val="both"/>
        <w:rPr>
          <w:sz w:val="28"/>
        </w:rPr>
      </w:pPr>
      <w:r w:rsidRPr="00401B26">
        <w:rPr>
          <w:sz w:val="28"/>
        </w:rPr>
        <w:t>- відповідь здобувача вищої освіти, який ліквідовує академічну заборгованість на засіданні комісії, оцінюють за 100-бальною шкалою без урахування рейтингової оцінки поточної успішності;</w:t>
      </w:r>
    </w:p>
    <w:p w:rsidR="003F0DD4" w:rsidRPr="00401B26" w:rsidRDefault="003F0DD4" w:rsidP="003F0DD4">
      <w:pPr>
        <w:ind w:firstLine="567"/>
        <w:jc w:val="both"/>
        <w:rPr>
          <w:sz w:val="28"/>
        </w:rPr>
      </w:pPr>
      <w:r w:rsidRPr="00401B26">
        <w:rPr>
          <w:sz w:val="28"/>
        </w:rPr>
        <w:t>- за неуспішного проходження оцінювання результатів навчання за освітнім компонентом кредити здобувачі вищої освіти не присвоюють;</w:t>
      </w:r>
    </w:p>
    <w:p w:rsidR="002053E0" w:rsidRPr="00401B26" w:rsidRDefault="002053E0" w:rsidP="00890692">
      <w:pPr>
        <w:ind w:firstLine="567"/>
        <w:rPr>
          <w:sz w:val="28"/>
        </w:rPr>
      </w:pPr>
    </w:p>
    <w:p w:rsidR="00B865E2" w:rsidRPr="00401B26" w:rsidRDefault="00B865E2" w:rsidP="00890692">
      <w:pPr>
        <w:ind w:firstLine="567"/>
        <w:jc w:val="both"/>
        <w:rPr>
          <w:b/>
          <w:sz w:val="28"/>
        </w:rPr>
      </w:pPr>
      <w:r w:rsidRPr="00401B26">
        <w:rPr>
          <w:b/>
          <w:sz w:val="28"/>
        </w:rPr>
        <w:t>13. Інструменти, обладнання та програмне забезпечення, використання яких передбачає навчальна дисципліна.</w:t>
      </w:r>
    </w:p>
    <w:p w:rsidR="00486265" w:rsidRDefault="00486265" w:rsidP="00486265">
      <w:pPr>
        <w:ind w:left="-284" w:right="-143" w:firstLine="567"/>
        <w:jc w:val="both"/>
        <w:rPr>
          <w:sz w:val="28"/>
        </w:rPr>
      </w:pPr>
      <w:r>
        <w:rPr>
          <w:sz w:val="28"/>
        </w:rPr>
        <w:t xml:space="preserve">Для проведення лекційних занять використовуються мультимедійна лекційна аудиторія (216), мультимедійний </w:t>
      </w:r>
      <w:proofErr w:type="spellStart"/>
      <w:r>
        <w:rPr>
          <w:sz w:val="28"/>
        </w:rPr>
        <w:t>проєктор</w:t>
      </w:r>
      <w:proofErr w:type="spellEnd"/>
      <w:r>
        <w:rPr>
          <w:sz w:val="28"/>
        </w:rPr>
        <w:t xml:space="preserve"> VІЕWSONIC PJD5250 DLP (2016 р., 1 шт.), екран для </w:t>
      </w:r>
      <w:proofErr w:type="spellStart"/>
      <w:r>
        <w:rPr>
          <w:sz w:val="28"/>
        </w:rPr>
        <w:t>проєктора</w:t>
      </w:r>
      <w:proofErr w:type="spellEnd"/>
      <w:r>
        <w:rPr>
          <w:sz w:val="28"/>
        </w:rPr>
        <w:t xml:space="preserve">; ноутбук або персональний комп’ютер, мережа Інтернет, модульне </w:t>
      </w:r>
      <w:proofErr w:type="spellStart"/>
      <w:r>
        <w:rPr>
          <w:sz w:val="28"/>
        </w:rPr>
        <w:t>обʼєктно</w:t>
      </w:r>
      <w:proofErr w:type="spellEnd"/>
      <w:r>
        <w:rPr>
          <w:sz w:val="28"/>
        </w:rPr>
        <w:t xml:space="preserve">-орієнтоване  динамічне середовище MOODLE, конференції у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Meet</w:t>
      </w:r>
      <w:proofErr w:type="spellEnd"/>
      <w:r>
        <w:rPr>
          <w:sz w:val="28"/>
        </w:rPr>
        <w:t xml:space="preserve">, аудиторія (222 а), телевізор (плазма) TV AUDIO SAMSUNG 104-ІХ (2008 р., 1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).</w:t>
      </w:r>
    </w:p>
    <w:p w:rsidR="00486265" w:rsidRDefault="00486265" w:rsidP="00486265">
      <w:pPr>
        <w:ind w:left="-284" w:right="-143" w:firstLine="567"/>
        <w:jc w:val="both"/>
        <w:rPr>
          <w:sz w:val="28"/>
        </w:rPr>
      </w:pPr>
      <w:r>
        <w:rPr>
          <w:sz w:val="28"/>
        </w:rPr>
        <w:t xml:space="preserve">Стадіон К-ПНУ, для проведення практичних занять, матеріально-технічне забезпечення для проведення практичних занять: </w:t>
      </w:r>
    </w:p>
    <w:p w:rsidR="00486265" w:rsidRDefault="00486265" w:rsidP="00486265">
      <w:pPr>
        <w:ind w:left="-284" w:right="-143" w:firstLine="567"/>
        <w:rPr>
          <w:sz w:val="28"/>
        </w:rPr>
      </w:pPr>
      <w:r>
        <w:rPr>
          <w:sz w:val="28"/>
        </w:rPr>
        <w:t>- бар’єри;</w:t>
      </w:r>
    </w:p>
    <w:p w:rsidR="00486265" w:rsidRDefault="00486265" w:rsidP="00486265">
      <w:pPr>
        <w:ind w:left="-284" w:right="-143" w:firstLine="567"/>
        <w:rPr>
          <w:sz w:val="28"/>
        </w:rPr>
      </w:pPr>
      <w:r>
        <w:rPr>
          <w:sz w:val="28"/>
        </w:rPr>
        <w:t>- списи;</w:t>
      </w:r>
    </w:p>
    <w:p w:rsidR="00486265" w:rsidRDefault="00486265" w:rsidP="00486265">
      <w:pPr>
        <w:ind w:left="-284" w:right="-143" w:firstLine="567"/>
        <w:rPr>
          <w:sz w:val="28"/>
        </w:rPr>
      </w:pPr>
      <w:r>
        <w:rPr>
          <w:sz w:val="28"/>
        </w:rPr>
        <w:t>- ядра;</w:t>
      </w:r>
    </w:p>
    <w:p w:rsidR="00486265" w:rsidRDefault="00486265" w:rsidP="00486265">
      <w:pPr>
        <w:ind w:left="-284" w:right="-143" w:firstLine="567"/>
        <w:rPr>
          <w:sz w:val="28"/>
        </w:rPr>
      </w:pPr>
      <w:r>
        <w:rPr>
          <w:sz w:val="28"/>
        </w:rPr>
        <w:t>- диски;</w:t>
      </w:r>
    </w:p>
    <w:p w:rsidR="00486265" w:rsidRDefault="00486265" w:rsidP="00486265">
      <w:pPr>
        <w:ind w:left="-284" w:right="-143" w:firstLine="567"/>
        <w:rPr>
          <w:sz w:val="28"/>
        </w:rPr>
      </w:pPr>
      <w:r>
        <w:rPr>
          <w:sz w:val="28"/>
        </w:rPr>
        <w:t>- м’ячики для метань;</w:t>
      </w:r>
    </w:p>
    <w:p w:rsidR="00486265" w:rsidRDefault="00486265" w:rsidP="00486265">
      <w:pPr>
        <w:ind w:left="-284" w:right="-143" w:firstLine="567"/>
        <w:rPr>
          <w:sz w:val="28"/>
        </w:rPr>
      </w:pPr>
      <w:r>
        <w:rPr>
          <w:sz w:val="28"/>
        </w:rPr>
        <w:t>- гранати;</w:t>
      </w:r>
    </w:p>
    <w:p w:rsidR="00486265" w:rsidRDefault="00486265" w:rsidP="00486265">
      <w:pPr>
        <w:ind w:left="-284" w:right="-143" w:firstLine="567"/>
        <w:rPr>
          <w:sz w:val="28"/>
        </w:rPr>
      </w:pPr>
      <w:r>
        <w:rPr>
          <w:sz w:val="28"/>
        </w:rPr>
        <w:t>- стартові колодки;</w:t>
      </w:r>
    </w:p>
    <w:p w:rsidR="00486265" w:rsidRDefault="00486265" w:rsidP="00486265">
      <w:pPr>
        <w:ind w:left="-284" w:right="-143" w:firstLine="567"/>
        <w:rPr>
          <w:sz w:val="28"/>
        </w:rPr>
      </w:pPr>
      <w:r>
        <w:rPr>
          <w:sz w:val="28"/>
        </w:rPr>
        <w:lastRenderedPageBreak/>
        <w:t xml:space="preserve">- естафетні </w:t>
      </w:r>
      <w:proofErr w:type="spellStart"/>
      <w:r>
        <w:rPr>
          <w:sz w:val="28"/>
        </w:rPr>
        <w:t>палочки</w:t>
      </w:r>
      <w:proofErr w:type="spellEnd"/>
      <w:r>
        <w:rPr>
          <w:sz w:val="28"/>
        </w:rPr>
        <w:t>;</w:t>
      </w:r>
    </w:p>
    <w:p w:rsidR="00B865E2" w:rsidRDefault="00486265" w:rsidP="00486265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- стрибкові ями для стрибків у висоту і довжину.</w:t>
      </w:r>
    </w:p>
    <w:p w:rsidR="00486265" w:rsidRPr="00401B26" w:rsidRDefault="00486265" w:rsidP="00486265">
      <w:pPr>
        <w:ind w:firstLine="567"/>
        <w:rPr>
          <w:sz w:val="28"/>
        </w:rPr>
      </w:pPr>
    </w:p>
    <w:p w:rsidR="00B865E2" w:rsidRDefault="00B865E2" w:rsidP="00B865E2">
      <w:pPr>
        <w:ind w:firstLine="567"/>
        <w:rPr>
          <w:b/>
          <w:sz w:val="28"/>
          <w:szCs w:val="28"/>
        </w:rPr>
      </w:pPr>
      <w:r w:rsidRPr="00401B26">
        <w:rPr>
          <w:b/>
          <w:sz w:val="28"/>
        </w:rPr>
        <w:t xml:space="preserve">14.  </w:t>
      </w:r>
      <w:r w:rsidRPr="00401B26">
        <w:rPr>
          <w:b/>
          <w:sz w:val="28"/>
          <w:szCs w:val="28"/>
        </w:rPr>
        <w:t>Рекомендована література.</w:t>
      </w:r>
    </w:p>
    <w:p w:rsidR="00B7641D" w:rsidRPr="00401B26" w:rsidRDefault="00B7641D" w:rsidP="00B865E2">
      <w:pPr>
        <w:ind w:firstLine="567"/>
        <w:rPr>
          <w:b/>
          <w:sz w:val="28"/>
          <w:szCs w:val="28"/>
        </w:rPr>
      </w:pPr>
    </w:p>
    <w:p w:rsidR="00B7641D" w:rsidRPr="00E039F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 w:rsidRPr="00E039F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E039FD">
        <w:rPr>
          <w:sz w:val="28"/>
          <w:szCs w:val="28"/>
        </w:rPr>
        <w:t>Ковєря</w:t>
      </w:r>
      <w:proofErr w:type="spellEnd"/>
      <w:r w:rsidRPr="00E039FD">
        <w:rPr>
          <w:sz w:val="28"/>
          <w:szCs w:val="28"/>
        </w:rPr>
        <w:t xml:space="preserve"> В. М., Лисенко В. В. Використання спеціальних бігових вправ на заняттях з легкої атлетики. </w:t>
      </w:r>
      <w:proofErr w:type="spellStart"/>
      <w:r w:rsidRPr="00E039FD">
        <w:rPr>
          <w:sz w:val="28"/>
          <w:szCs w:val="28"/>
        </w:rPr>
        <w:t>Здоровье</w:t>
      </w:r>
      <w:proofErr w:type="spellEnd"/>
      <w:r w:rsidRPr="00E039FD">
        <w:rPr>
          <w:sz w:val="28"/>
          <w:szCs w:val="28"/>
        </w:rPr>
        <w:t xml:space="preserve">, спорт, </w:t>
      </w:r>
      <w:proofErr w:type="spellStart"/>
      <w:r w:rsidRPr="00E039FD">
        <w:rPr>
          <w:sz w:val="28"/>
          <w:szCs w:val="28"/>
        </w:rPr>
        <w:t>реабилитация</w:t>
      </w:r>
      <w:proofErr w:type="spellEnd"/>
      <w:r w:rsidRPr="00E039FD">
        <w:rPr>
          <w:sz w:val="28"/>
          <w:szCs w:val="28"/>
        </w:rPr>
        <w:t>. 2016. № 3. С. 48-51.</w:t>
      </w:r>
    </w:p>
    <w:p w:rsidR="00B7641D" w:rsidRPr="00E039F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 w:rsidRPr="00E039F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E039FD">
        <w:rPr>
          <w:sz w:val="28"/>
          <w:szCs w:val="28"/>
        </w:rPr>
        <w:t>Артюшенко</w:t>
      </w:r>
      <w:proofErr w:type="spellEnd"/>
      <w:r w:rsidRPr="00E039FD">
        <w:rPr>
          <w:sz w:val="28"/>
          <w:szCs w:val="28"/>
        </w:rPr>
        <w:t xml:space="preserve"> А.Ф., </w:t>
      </w:r>
      <w:proofErr w:type="spellStart"/>
      <w:r w:rsidRPr="00E039FD">
        <w:rPr>
          <w:sz w:val="28"/>
          <w:szCs w:val="28"/>
        </w:rPr>
        <w:t>Сиренко</w:t>
      </w:r>
      <w:proofErr w:type="spellEnd"/>
      <w:r w:rsidRPr="00E039FD">
        <w:rPr>
          <w:sz w:val="28"/>
          <w:szCs w:val="28"/>
        </w:rPr>
        <w:t xml:space="preserve"> Л.В. </w:t>
      </w:r>
      <w:proofErr w:type="spellStart"/>
      <w:r w:rsidRPr="00E039FD">
        <w:rPr>
          <w:sz w:val="28"/>
          <w:szCs w:val="28"/>
        </w:rPr>
        <w:t>Бег</w:t>
      </w:r>
      <w:proofErr w:type="spellEnd"/>
      <w:r w:rsidRPr="00E039FD">
        <w:rPr>
          <w:sz w:val="28"/>
          <w:szCs w:val="28"/>
        </w:rPr>
        <w:t xml:space="preserve"> на </w:t>
      </w:r>
      <w:proofErr w:type="spellStart"/>
      <w:r w:rsidRPr="00E039FD">
        <w:rPr>
          <w:sz w:val="28"/>
          <w:szCs w:val="28"/>
        </w:rPr>
        <w:t>средние</w:t>
      </w:r>
      <w:proofErr w:type="spellEnd"/>
      <w:r w:rsidRPr="00E039FD">
        <w:rPr>
          <w:sz w:val="28"/>
          <w:szCs w:val="28"/>
        </w:rPr>
        <w:t xml:space="preserve"> и </w:t>
      </w:r>
      <w:proofErr w:type="spellStart"/>
      <w:r w:rsidRPr="00E039FD">
        <w:rPr>
          <w:sz w:val="28"/>
          <w:szCs w:val="28"/>
        </w:rPr>
        <w:t>длинные</w:t>
      </w:r>
      <w:proofErr w:type="spellEnd"/>
      <w:r w:rsidRPr="00E039FD">
        <w:rPr>
          <w:sz w:val="28"/>
          <w:szCs w:val="28"/>
        </w:rPr>
        <w:t xml:space="preserve"> </w:t>
      </w:r>
      <w:proofErr w:type="spellStart"/>
      <w:r w:rsidRPr="00E039FD">
        <w:rPr>
          <w:sz w:val="28"/>
          <w:szCs w:val="28"/>
        </w:rPr>
        <w:t>дистанции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039FD">
        <w:rPr>
          <w:sz w:val="28"/>
          <w:szCs w:val="28"/>
        </w:rPr>
        <w:t>Черкассы</w:t>
      </w:r>
      <w:proofErr w:type="spellEnd"/>
      <w:r w:rsidRPr="00E039FD">
        <w:rPr>
          <w:sz w:val="28"/>
          <w:szCs w:val="28"/>
        </w:rPr>
        <w:t xml:space="preserve">: </w:t>
      </w:r>
      <w:proofErr w:type="spellStart"/>
      <w:r w:rsidRPr="00E039FD">
        <w:rPr>
          <w:sz w:val="28"/>
          <w:szCs w:val="28"/>
        </w:rPr>
        <w:t>издательство</w:t>
      </w:r>
      <w:proofErr w:type="spellEnd"/>
      <w:r w:rsidRPr="00E039FD">
        <w:rPr>
          <w:sz w:val="28"/>
          <w:szCs w:val="28"/>
        </w:rPr>
        <w:t xml:space="preserve"> Ю. Чабаненко</w:t>
      </w:r>
      <w:r>
        <w:rPr>
          <w:sz w:val="28"/>
          <w:szCs w:val="28"/>
        </w:rPr>
        <w:t>.</w:t>
      </w:r>
      <w:r w:rsidRPr="00E039FD">
        <w:rPr>
          <w:sz w:val="28"/>
          <w:szCs w:val="28"/>
        </w:rPr>
        <w:t xml:space="preserve"> 2016.</w:t>
      </w:r>
      <w:r>
        <w:rPr>
          <w:sz w:val="28"/>
          <w:szCs w:val="28"/>
        </w:rPr>
        <w:t xml:space="preserve"> </w:t>
      </w:r>
      <w:r w:rsidRPr="00E039FD">
        <w:rPr>
          <w:sz w:val="28"/>
          <w:szCs w:val="28"/>
        </w:rPr>
        <w:t>124</w:t>
      </w:r>
      <w:r>
        <w:rPr>
          <w:sz w:val="28"/>
          <w:szCs w:val="28"/>
        </w:rPr>
        <w:t xml:space="preserve"> </w:t>
      </w:r>
      <w:r w:rsidRPr="00E039FD">
        <w:rPr>
          <w:sz w:val="28"/>
          <w:szCs w:val="28"/>
        </w:rPr>
        <w:t>с.</w:t>
      </w:r>
    </w:p>
    <w:p w:rsidR="00B7641D" w:rsidRPr="00E039F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 w:rsidRPr="00E039F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E039FD">
        <w:rPr>
          <w:sz w:val="28"/>
          <w:szCs w:val="28"/>
        </w:rPr>
        <w:t>Аврутин</w:t>
      </w:r>
      <w:proofErr w:type="spellEnd"/>
      <w:r w:rsidRPr="00E039FD">
        <w:rPr>
          <w:sz w:val="28"/>
          <w:szCs w:val="28"/>
        </w:rPr>
        <w:t xml:space="preserve"> С.Ю., </w:t>
      </w:r>
      <w:proofErr w:type="spellStart"/>
      <w:r w:rsidRPr="00E039FD">
        <w:rPr>
          <w:sz w:val="28"/>
          <w:szCs w:val="28"/>
        </w:rPr>
        <w:t>Артюшенко</w:t>
      </w:r>
      <w:proofErr w:type="spellEnd"/>
      <w:r w:rsidRPr="00E039FD">
        <w:rPr>
          <w:sz w:val="28"/>
          <w:szCs w:val="28"/>
        </w:rPr>
        <w:t xml:space="preserve"> А.Ф., </w:t>
      </w:r>
      <w:proofErr w:type="spellStart"/>
      <w:r w:rsidRPr="00E039FD">
        <w:rPr>
          <w:sz w:val="28"/>
          <w:szCs w:val="28"/>
        </w:rPr>
        <w:t>Беца</w:t>
      </w:r>
      <w:proofErr w:type="spellEnd"/>
      <w:r w:rsidRPr="00E039FD">
        <w:rPr>
          <w:sz w:val="28"/>
          <w:szCs w:val="28"/>
        </w:rPr>
        <w:t xml:space="preserve"> Н.Н., </w:t>
      </w:r>
      <w:proofErr w:type="spellStart"/>
      <w:r w:rsidRPr="00E039FD">
        <w:rPr>
          <w:sz w:val="28"/>
          <w:szCs w:val="28"/>
        </w:rPr>
        <w:t>Бобровник</w:t>
      </w:r>
      <w:proofErr w:type="spellEnd"/>
      <w:r w:rsidRPr="00E039FD">
        <w:rPr>
          <w:sz w:val="28"/>
          <w:szCs w:val="28"/>
        </w:rPr>
        <w:t xml:space="preserve"> В.И., </w:t>
      </w:r>
      <w:proofErr w:type="spellStart"/>
      <w:r w:rsidRPr="00E039FD">
        <w:rPr>
          <w:sz w:val="28"/>
          <w:szCs w:val="28"/>
        </w:rPr>
        <w:t>Совенко</w:t>
      </w:r>
      <w:proofErr w:type="spellEnd"/>
      <w:r w:rsidRPr="00E039FD">
        <w:rPr>
          <w:sz w:val="28"/>
          <w:szCs w:val="28"/>
        </w:rPr>
        <w:t xml:space="preserve"> С.П. </w:t>
      </w:r>
      <w:proofErr w:type="spellStart"/>
      <w:r w:rsidRPr="00E039FD">
        <w:rPr>
          <w:sz w:val="28"/>
          <w:szCs w:val="28"/>
        </w:rPr>
        <w:t>Легкая</w:t>
      </w:r>
      <w:proofErr w:type="spellEnd"/>
      <w:r w:rsidRPr="00E039FD">
        <w:rPr>
          <w:sz w:val="28"/>
          <w:szCs w:val="28"/>
        </w:rPr>
        <w:t xml:space="preserve"> атлетика</w:t>
      </w:r>
      <w:r>
        <w:rPr>
          <w:sz w:val="28"/>
          <w:szCs w:val="28"/>
        </w:rPr>
        <w:t xml:space="preserve">. </w:t>
      </w:r>
      <w:proofErr w:type="spellStart"/>
      <w:r w:rsidRPr="00E039FD">
        <w:rPr>
          <w:sz w:val="28"/>
          <w:szCs w:val="28"/>
        </w:rPr>
        <w:t>К</w:t>
      </w:r>
      <w:r>
        <w:rPr>
          <w:sz w:val="28"/>
          <w:szCs w:val="28"/>
        </w:rPr>
        <w:t>иев</w:t>
      </w:r>
      <w:proofErr w:type="spellEnd"/>
      <w:r>
        <w:rPr>
          <w:sz w:val="28"/>
          <w:szCs w:val="28"/>
        </w:rPr>
        <w:t>,</w:t>
      </w:r>
      <w:r w:rsidRPr="00E039FD">
        <w:rPr>
          <w:sz w:val="28"/>
          <w:szCs w:val="28"/>
        </w:rPr>
        <w:t xml:space="preserve"> Логос</w:t>
      </w:r>
      <w:r>
        <w:rPr>
          <w:sz w:val="28"/>
          <w:szCs w:val="28"/>
        </w:rPr>
        <w:t>.</w:t>
      </w:r>
      <w:r w:rsidRPr="00E039FD">
        <w:rPr>
          <w:sz w:val="28"/>
          <w:szCs w:val="28"/>
        </w:rPr>
        <w:t xml:space="preserve"> 2017. 759 с.</w:t>
      </w:r>
    </w:p>
    <w:p w:rsidR="00B7641D" w:rsidRPr="00E039F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39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E039FD">
        <w:rPr>
          <w:sz w:val="28"/>
          <w:szCs w:val="28"/>
        </w:rPr>
        <w:t>Совенко</w:t>
      </w:r>
      <w:proofErr w:type="spellEnd"/>
      <w:r w:rsidRPr="00E039FD">
        <w:rPr>
          <w:sz w:val="28"/>
          <w:szCs w:val="28"/>
        </w:rPr>
        <w:t xml:space="preserve"> С. П., Андрущенко Ю.М., </w:t>
      </w:r>
      <w:proofErr w:type="spellStart"/>
      <w:r w:rsidRPr="00E039FD">
        <w:rPr>
          <w:sz w:val="28"/>
          <w:szCs w:val="28"/>
        </w:rPr>
        <w:t>Соломін</w:t>
      </w:r>
      <w:proofErr w:type="spellEnd"/>
      <w:r w:rsidRPr="00E039FD">
        <w:rPr>
          <w:sz w:val="28"/>
          <w:szCs w:val="28"/>
        </w:rPr>
        <w:t xml:space="preserve"> А.В., Виноградов В.Є. Спортивна ходьба: навч</w:t>
      </w:r>
      <w:r>
        <w:rPr>
          <w:sz w:val="28"/>
          <w:szCs w:val="28"/>
        </w:rPr>
        <w:t>альний</w:t>
      </w:r>
      <w:r w:rsidRPr="00E039FD">
        <w:rPr>
          <w:sz w:val="28"/>
          <w:szCs w:val="28"/>
        </w:rPr>
        <w:t xml:space="preserve"> посіб</w:t>
      </w:r>
      <w:r>
        <w:rPr>
          <w:sz w:val="28"/>
          <w:szCs w:val="28"/>
        </w:rPr>
        <w:t xml:space="preserve">ник. </w:t>
      </w:r>
      <w:r w:rsidRPr="00E039FD">
        <w:rPr>
          <w:sz w:val="28"/>
          <w:szCs w:val="28"/>
        </w:rPr>
        <w:t>К</w:t>
      </w:r>
      <w:r>
        <w:rPr>
          <w:sz w:val="28"/>
          <w:szCs w:val="28"/>
        </w:rPr>
        <w:t>иїв</w:t>
      </w:r>
      <w:r w:rsidRPr="00E039FD">
        <w:rPr>
          <w:sz w:val="28"/>
          <w:szCs w:val="28"/>
        </w:rPr>
        <w:t>. ТОВ “НВФ “Славутич-Дельфін”</w:t>
      </w:r>
      <w:r>
        <w:rPr>
          <w:sz w:val="28"/>
          <w:szCs w:val="28"/>
        </w:rPr>
        <w:t>.</w:t>
      </w:r>
      <w:r w:rsidRPr="00E039FD">
        <w:rPr>
          <w:sz w:val="28"/>
          <w:szCs w:val="28"/>
        </w:rPr>
        <w:t xml:space="preserve"> 2018. 144 с.</w:t>
      </w:r>
    </w:p>
    <w:p w:rsidR="00B7641D" w:rsidRPr="00E039F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39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E039FD">
        <w:rPr>
          <w:sz w:val="28"/>
          <w:szCs w:val="28"/>
        </w:rPr>
        <w:t>Криличенко</w:t>
      </w:r>
      <w:proofErr w:type="spellEnd"/>
      <w:r w:rsidRPr="00E039FD">
        <w:rPr>
          <w:sz w:val="28"/>
          <w:szCs w:val="28"/>
        </w:rPr>
        <w:t xml:space="preserve"> О.В., </w:t>
      </w:r>
      <w:proofErr w:type="spellStart"/>
      <w:r w:rsidRPr="00E039FD">
        <w:rPr>
          <w:sz w:val="28"/>
          <w:szCs w:val="28"/>
        </w:rPr>
        <w:t>Форостян</w:t>
      </w:r>
      <w:proofErr w:type="spellEnd"/>
      <w:r w:rsidRPr="00E039FD">
        <w:rPr>
          <w:sz w:val="28"/>
          <w:szCs w:val="28"/>
        </w:rPr>
        <w:t xml:space="preserve"> О.І. Історія розвитку та методика викладання видів легкої атлетики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К</w:t>
      </w:r>
      <w:r>
        <w:rPr>
          <w:sz w:val="28"/>
          <w:szCs w:val="28"/>
        </w:rPr>
        <w:t>иїв.</w:t>
      </w:r>
      <w:r w:rsidRPr="00E039FD">
        <w:rPr>
          <w:sz w:val="28"/>
          <w:szCs w:val="28"/>
        </w:rPr>
        <w:t xml:space="preserve"> вид</w:t>
      </w:r>
      <w:r>
        <w:rPr>
          <w:sz w:val="28"/>
          <w:szCs w:val="28"/>
        </w:rPr>
        <w:t>авницт</w:t>
      </w:r>
      <w:r w:rsidRPr="00E039FD">
        <w:rPr>
          <w:sz w:val="28"/>
          <w:szCs w:val="28"/>
        </w:rPr>
        <w:t>во «Олімпійська література»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2017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107 с.</w:t>
      </w:r>
    </w:p>
    <w:p w:rsidR="00B7641D" w:rsidRPr="00E039F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39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39FD">
        <w:rPr>
          <w:sz w:val="28"/>
          <w:szCs w:val="28"/>
        </w:rPr>
        <w:t xml:space="preserve">Ахметов Р. Ф., Максименко Г. М., </w:t>
      </w:r>
      <w:proofErr w:type="spellStart"/>
      <w:r w:rsidRPr="00E039FD">
        <w:rPr>
          <w:sz w:val="28"/>
          <w:szCs w:val="28"/>
        </w:rPr>
        <w:t>Кутек</w:t>
      </w:r>
      <w:proofErr w:type="spellEnd"/>
      <w:r w:rsidRPr="00E039FD">
        <w:rPr>
          <w:sz w:val="28"/>
          <w:szCs w:val="28"/>
        </w:rPr>
        <w:t xml:space="preserve"> Т. Б. Легка атлетика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Підручник.</w:t>
      </w:r>
      <w:r>
        <w:rPr>
          <w:sz w:val="28"/>
          <w:szCs w:val="28"/>
        </w:rPr>
        <w:t xml:space="preserve"> </w:t>
      </w:r>
      <w:r w:rsidRPr="00E039FD">
        <w:rPr>
          <w:sz w:val="28"/>
          <w:szCs w:val="28"/>
        </w:rPr>
        <w:t>Житомир</w:t>
      </w:r>
      <w:r>
        <w:rPr>
          <w:sz w:val="28"/>
          <w:szCs w:val="28"/>
        </w:rPr>
        <w:t>.</w:t>
      </w:r>
      <w:r w:rsidRPr="00E039FD">
        <w:rPr>
          <w:sz w:val="28"/>
          <w:szCs w:val="28"/>
        </w:rPr>
        <w:t xml:space="preserve"> Житомирський державний університет імені Івана Франка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2016. 320с.</w:t>
      </w:r>
    </w:p>
    <w:p w:rsidR="00B7641D" w:rsidRPr="00E039F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39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E039FD">
        <w:rPr>
          <w:sz w:val="28"/>
          <w:szCs w:val="28"/>
        </w:rPr>
        <w:t>Артюшенко</w:t>
      </w:r>
      <w:proofErr w:type="spellEnd"/>
      <w:r w:rsidRPr="00E039FD">
        <w:rPr>
          <w:sz w:val="28"/>
          <w:szCs w:val="28"/>
        </w:rPr>
        <w:t xml:space="preserve"> О.Ф., Стеценко А.І., Волошин В.В.</w:t>
      </w:r>
      <w:r>
        <w:rPr>
          <w:sz w:val="28"/>
          <w:szCs w:val="28"/>
        </w:rPr>
        <w:t>, Вовчок  О.Ю.</w:t>
      </w:r>
      <w:r w:rsidRPr="00E039FD">
        <w:rPr>
          <w:sz w:val="28"/>
          <w:szCs w:val="28"/>
        </w:rPr>
        <w:t xml:space="preserve"> Легка атлетика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Підручник. 2015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424с.</w:t>
      </w:r>
    </w:p>
    <w:p w:rsidR="00B7641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9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39FD">
        <w:rPr>
          <w:sz w:val="28"/>
          <w:szCs w:val="28"/>
        </w:rPr>
        <w:t xml:space="preserve">Ахметов Р.Ф., Максименко Г.М., </w:t>
      </w:r>
      <w:proofErr w:type="spellStart"/>
      <w:r w:rsidRPr="00E039FD">
        <w:rPr>
          <w:sz w:val="28"/>
          <w:szCs w:val="28"/>
        </w:rPr>
        <w:t>Кутек</w:t>
      </w:r>
      <w:proofErr w:type="spellEnd"/>
      <w:r w:rsidRPr="00E039FD">
        <w:rPr>
          <w:sz w:val="28"/>
          <w:szCs w:val="28"/>
        </w:rPr>
        <w:t xml:space="preserve"> Т.Б. Легка атлетика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Підручник. Житомир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Видавництво ЖДУ ім. І. Франка</w:t>
      </w:r>
      <w:r>
        <w:rPr>
          <w:sz w:val="28"/>
          <w:szCs w:val="28"/>
        </w:rPr>
        <w:t xml:space="preserve">. </w:t>
      </w:r>
      <w:r w:rsidRPr="00E039FD">
        <w:rPr>
          <w:sz w:val="28"/>
          <w:szCs w:val="28"/>
        </w:rPr>
        <w:t>2015. 340 с</w:t>
      </w:r>
      <w:r>
        <w:rPr>
          <w:sz w:val="28"/>
          <w:szCs w:val="28"/>
        </w:rPr>
        <w:t>.</w:t>
      </w:r>
    </w:p>
    <w:p w:rsidR="00B7641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B7641D">
        <w:rPr>
          <w:sz w:val="28"/>
          <w:szCs w:val="28"/>
        </w:rPr>
        <w:t>Гурман Л.Д., Ліщук В.В. Легка атлетика</w:t>
      </w:r>
      <w:r>
        <w:rPr>
          <w:sz w:val="28"/>
          <w:szCs w:val="28"/>
        </w:rPr>
        <w:t>.</w:t>
      </w:r>
      <w:r w:rsidRPr="00B7641D">
        <w:rPr>
          <w:sz w:val="28"/>
          <w:szCs w:val="28"/>
        </w:rPr>
        <w:t xml:space="preserve"> Методика викладання</w:t>
      </w:r>
      <w:r>
        <w:rPr>
          <w:sz w:val="28"/>
          <w:szCs w:val="28"/>
        </w:rPr>
        <w:t xml:space="preserve">. </w:t>
      </w:r>
      <w:r w:rsidRPr="00B7641D">
        <w:rPr>
          <w:sz w:val="28"/>
          <w:szCs w:val="28"/>
        </w:rPr>
        <w:t>Навчально-методичний посібник.</w:t>
      </w:r>
      <w:r>
        <w:rPr>
          <w:sz w:val="28"/>
          <w:szCs w:val="28"/>
        </w:rPr>
        <w:t xml:space="preserve"> </w:t>
      </w:r>
      <w:r w:rsidRPr="00B7641D">
        <w:rPr>
          <w:sz w:val="28"/>
          <w:szCs w:val="28"/>
        </w:rPr>
        <w:t>Кам’янець</w:t>
      </w:r>
      <w:r>
        <w:rPr>
          <w:sz w:val="28"/>
          <w:szCs w:val="28"/>
        </w:rPr>
        <w:t xml:space="preserve"> </w:t>
      </w:r>
      <w:r w:rsidRPr="00B7641D">
        <w:rPr>
          <w:sz w:val="28"/>
          <w:szCs w:val="28"/>
        </w:rPr>
        <w:t>- Подільський державний університет</w:t>
      </w:r>
      <w:r>
        <w:rPr>
          <w:sz w:val="28"/>
          <w:szCs w:val="28"/>
        </w:rPr>
        <w:t xml:space="preserve">. </w:t>
      </w:r>
      <w:r w:rsidRPr="00B7641D">
        <w:rPr>
          <w:sz w:val="28"/>
          <w:szCs w:val="28"/>
        </w:rPr>
        <w:t>2006. 148 с.</w:t>
      </w:r>
    </w:p>
    <w:p w:rsidR="00B7641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B7641D">
        <w:rPr>
          <w:sz w:val="28"/>
          <w:szCs w:val="28"/>
        </w:rPr>
        <w:t>Гурман Л.Д.</w:t>
      </w:r>
      <w:r>
        <w:rPr>
          <w:sz w:val="28"/>
          <w:szCs w:val="28"/>
        </w:rPr>
        <w:t xml:space="preserve">, Ковальчук М.М., </w:t>
      </w:r>
      <w:proofErr w:type="spellStart"/>
      <w:r>
        <w:rPr>
          <w:sz w:val="28"/>
          <w:szCs w:val="28"/>
        </w:rPr>
        <w:t>Гоншовський</w:t>
      </w:r>
      <w:proofErr w:type="spellEnd"/>
      <w:r>
        <w:rPr>
          <w:sz w:val="28"/>
          <w:szCs w:val="28"/>
        </w:rPr>
        <w:t xml:space="preserve"> В.М.</w:t>
      </w:r>
      <w:r w:rsidRPr="00B7641D">
        <w:rPr>
          <w:sz w:val="28"/>
          <w:szCs w:val="28"/>
        </w:rPr>
        <w:t xml:space="preserve"> Метання диска (техніка, методика навчання)</w:t>
      </w:r>
      <w:r>
        <w:rPr>
          <w:sz w:val="28"/>
          <w:szCs w:val="28"/>
        </w:rPr>
        <w:t>.</w:t>
      </w:r>
      <w:r w:rsidRPr="00B7641D">
        <w:rPr>
          <w:sz w:val="28"/>
          <w:szCs w:val="28"/>
        </w:rPr>
        <w:t xml:space="preserve"> Методичні рекомендаці</w:t>
      </w:r>
      <w:r>
        <w:rPr>
          <w:sz w:val="28"/>
          <w:szCs w:val="28"/>
        </w:rPr>
        <w:t>ї.  </w:t>
      </w:r>
      <w:r w:rsidRPr="00B7641D">
        <w:rPr>
          <w:sz w:val="28"/>
          <w:szCs w:val="28"/>
        </w:rPr>
        <w:t xml:space="preserve"> Кам'янець-Подільський національний університет</w:t>
      </w:r>
      <w:r>
        <w:rPr>
          <w:sz w:val="28"/>
          <w:szCs w:val="28"/>
        </w:rPr>
        <w:t>.</w:t>
      </w:r>
      <w:r w:rsidRPr="00B7641D">
        <w:rPr>
          <w:sz w:val="28"/>
          <w:szCs w:val="28"/>
        </w:rPr>
        <w:t xml:space="preserve"> 2008. 34 с.</w:t>
      </w:r>
    </w:p>
    <w:p w:rsidR="00B7641D" w:rsidRDefault="00B7641D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07F9A">
        <w:rPr>
          <w:sz w:val="28"/>
          <w:szCs w:val="28"/>
        </w:rPr>
        <w:t> </w:t>
      </w:r>
      <w:r w:rsidR="00307F9A" w:rsidRPr="00307F9A">
        <w:rPr>
          <w:sz w:val="28"/>
          <w:szCs w:val="28"/>
        </w:rPr>
        <w:t>Гурман Л.Д.</w:t>
      </w:r>
      <w:r w:rsidR="00307F9A">
        <w:rPr>
          <w:sz w:val="28"/>
          <w:szCs w:val="28"/>
        </w:rPr>
        <w:t xml:space="preserve">, Ковальчук М.М., </w:t>
      </w:r>
      <w:proofErr w:type="spellStart"/>
      <w:r w:rsidR="00307F9A">
        <w:rPr>
          <w:sz w:val="28"/>
          <w:szCs w:val="28"/>
        </w:rPr>
        <w:t>Гоншовський</w:t>
      </w:r>
      <w:proofErr w:type="spellEnd"/>
      <w:r w:rsidR="00307F9A">
        <w:rPr>
          <w:sz w:val="28"/>
          <w:szCs w:val="28"/>
        </w:rPr>
        <w:t xml:space="preserve"> В.М.</w:t>
      </w:r>
      <w:r w:rsidR="00307F9A" w:rsidRPr="00307F9A">
        <w:rPr>
          <w:sz w:val="28"/>
          <w:szCs w:val="28"/>
        </w:rPr>
        <w:t xml:space="preserve"> Організація і проведення змагань з легкої атлетики в загальноосвітній школі</w:t>
      </w:r>
      <w:r w:rsidR="00307F9A">
        <w:rPr>
          <w:sz w:val="28"/>
          <w:szCs w:val="28"/>
        </w:rPr>
        <w:t>.</w:t>
      </w:r>
      <w:r w:rsidR="00307F9A" w:rsidRPr="00307F9A">
        <w:rPr>
          <w:sz w:val="28"/>
          <w:szCs w:val="28"/>
        </w:rPr>
        <w:t xml:space="preserve"> Методичний посібник</w:t>
      </w:r>
      <w:r w:rsidR="00307F9A">
        <w:rPr>
          <w:sz w:val="28"/>
          <w:szCs w:val="28"/>
        </w:rPr>
        <w:t xml:space="preserve">. </w:t>
      </w:r>
      <w:r w:rsidR="00307F9A" w:rsidRPr="00307F9A">
        <w:rPr>
          <w:sz w:val="28"/>
          <w:szCs w:val="28"/>
        </w:rPr>
        <w:t>Кам’янець</w:t>
      </w:r>
      <w:r w:rsidR="00307F9A">
        <w:rPr>
          <w:sz w:val="28"/>
          <w:szCs w:val="28"/>
        </w:rPr>
        <w:t xml:space="preserve"> </w:t>
      </w:r>
      <w:r w:rsidR="00307F9A" w:rsidRPr="00307F9A">
        <w:rPr>
          <w:sz w:val="28"/>
          <w:szCs w:val="28"/>
        </w:rPr>
        <w:t>- Подільський державний університет</w:t>
      </w:r>
      <w:r w:rsidR="00307F9A">
        <w:rPr>
          <w:sz w:val="28"/>
          <w:szCs w:val="28"/>
        </w:rPr>
        <w:t xml:space="preserve">. </w:t>
      </w:r>
      <w:r w:rsidR="00307F9A" w:rsidRPr="00307F9A">
        <w:rPr>
          <w:sz w:val="28"/>
          <w:szCs w:val="28"/>
        </w:rPr>
        <w:t>2007. 39 с.</w:t>
      </w:r>
    </w:p>
    <w:p w:rsidR="00307F9A" w:rsidRDefault="00307F9A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07F9A">
        <w:rPr>
          <w:sz w:val="28"/>
          <w:szCs w:val="28"/>
        </w:rPr>
        <w:t>Коробченко В.В. Легка атлетика</w:t>
      </w:r>
      <w:r>
        <w:rPr>
          <w:sz w:val="28"/>
          <w:szCs w:val="28"/>
        </w:rPr>
        <w:t xml:space="preserve">. </w:t>
      </w:r>
      <w:r w:rsidRPr="00307F9A">
        <w:rPr>
          <w:sz w:val="28"/>
          <w:szCs w:val="28"/>
        </w:rPr>
        <w:t>К</w:t>
      </w:r>
      <w:r>
        <w:rPr>
          <w:sz w:val="28"/>
          <w:szCs w:val="28"/>
        </w:rPr>
        <w:t>иїв</w:t>
      </w:r>
      <w:r w:rsidRPr="00307F9A">
        <w:rPr>
          <w:sz w:val="28"/>
          <w:szCs w:val="28"/>
        </w:rPr>
        <w:t>. Вища шк</w:t>
      </w:r>
      <w:r>
        <w:rPr>
          <w:sz w:val="28"/>
          <w:szCs w:val="28"/>
        </w:rPr>
        <w:t>ола</w:t>
      </w:r>
      <w:r w:rsidRPr="00307F9A">
        <w:rPr>
          <w:sz w:val="28"/>
          <w:szCs w:val="28"/>
        </w:rPr>
        <w:t>. 2004. 224 с.</w:t>
      </w:r>
    </w:p>
    <w:p w:rsidR="00307F9A" w:rsidRPr="00E039FD" w:rsidRDefault="00307F9A" w:rsidP="00B7641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07F9A">
        <w:rPr>
          <w:sz w:val="28"/>
          <w:szCs w:val="28"/>
        </w:rPr>
        <w:t>Шиян Б.М. Теорія і методика фізичного виховання школярів</w:t>
      </w:r>
      <w:r>
        <w:rPr>
          <w:sz w:val="28"/>
          <w:szCs w:val="28"/>
        </w:rPr>
        <w:t xml:space="preserve">. </w:t>
      </w:r>
      <w:r w:rsidRPr="00307F9A">
        <w:rPr>
          <w:sz w:val="28"/>
          <w:szCs w:val="28"/>
        </w:rPr>
        <w:t>Тернопіль</w:t>
      </w:r>
      <w:r>
        <w:rPr>
          <w:sz w:val="28"/>
          <w:szCs w:val="28"/>
        </w:rPr>
        <w:t xml:space="preserve">. </w:t>
      </w:r>
      <w:r w:rsidRPr="00307F9A">
        <w:rPr>
          <w:sz w:val="28"/>
          <w:szCs w:val="28"/>
        </w:rPr>
        <w:t>Нова книга</w:t>
      </w:r>
      <w:r>
        <w:rPr>
          <w:sz w:val="28"/>
          <w:szCs w:val="28"/>
        </w:rPr>
        <w:t>.</w:t>
      </w:r>
      <w:r w:rsidRPr="00307F9A">
        <w:rPr>
          <w:sz w:val="28"/>
          <w:szCs w:val="28"/>
        </w:rPr>
        <w:t xml:space="preserve"> 2001.</w:t>
      </w:r>
      <w:r>
        <w:rPr>
          <w:sz w:val="28"/>
          <w:szCs w:val="28"/>
        </w:rPr>
        <w:t xml:space="preserve"> 184 с.</w:t>
      </w:r>
    </w:p>
    <w:p w:rsidR="00B865E2" w:rsidRPr="00B7641D" w:rsidRDefault="00B865E2" w:rsidP="00B865E2">
      <w:pPr>
        <w:ind w:firstLine="567"/>
        <w:rPr>
          <w:sz w:val="28"/>
          <w:szCs w:val="28"/>
        </w:rPr>
      </w:pPr>
    </w:p>
    <w:p w:rsidR="00B865E2" w:rsidRPr="00401B26" w:rsidRDefault="00B865E2" w:rsidP="00B865E2">
      <w:pPr>
        <w:ind w:firstLine="567"/>
        <w:rPr>
          <w:sz w:val="28"/>
          <w:szCs w:val="28"/>
        </w:rPr>
      </w:pPr>
    </w:p>
    <w:p w:rsidR="00B865E2" w:rsidRPr="00401B26" w:rsidRDefault="00B865E2" w:rsidP="00B865E2">
      <w:pPr>
        <w:tabs>
          <w:tab w:val="left" w:pos="-180"/>
        </w:tabs>
        <w:spacing w:after="200"/>
        <w:ind w:firstLine="567"/>
        <w:rPr>
          <w:b/>
          <w:sz w:val="28"/>
          <w:szCs w:val="28"/>
        </w:rPr>
      </w:pPr>
      <w:r w:rsidRPr="00401B26">
        <w:rPr>
          <w:b/>
          <w:sz w:val="28"/>
          <w:szCs w:val="28"/>
        </w:rPr>
        <w:t>15. Рекомендовані джерела інформації.</w:t>
      </w:r>
    </w:p>
    <w:p w:rsidR="00B865E2" w:rsidRPr="00401B26" w:rsidRDefault="00B865E2" w:rsidP="00B865E2">
      <w:pPr>
        <w:tabs>
          <w:tab w:val="left" w:pos="-180"/>
        </w:tabs>
        <w:spacing w:after="200" w:line="276" w:lineRule="auto"/>
        <w:ind w:firstLine="567"/>
        <w:contextualSpacing/>
        <w:jc w:val="both"/>
        <w:rPr>
          <w:sz w:val="28"/>
        </w:rPr>
      </w:pPr>
      <w:r w:rsidRPr="00401B26">
        <w:rPr>
          <w:sz w:val="28"/>
        </w:rPr>
        <w:t>1. Комплекс навчально-методичного забезпечення дисципліни «</w:t>
      </w:r>
      <w:r w:rsidR="00307F9A">
        <w:rPr>
          <w:sz w:val="28"/>
        </w:rPr>
        <w:t>Теорія і методика викладання легкої атлетики</w:t>
      </w:r>
      <w:r w:rsidRPr="00401B26">
        <w:rPr>
          <w:sz w:val="28"/>
        </w:rPr>
        <w:t>».</w:t>
      </w:r>
    </w:p>
    <w:p w:rsidR="00B865E2" w:rsidRPr="00401B26" w:rsidRDefault="00B865E2" w:rsidP="00B865E2">
      <w:pPr>
        <w:tabs>
          <w:tab w:val="left" w:pos="-180"/>
        </w:tabs>
        <w:spacing w:after="200" w:line="276" w:lineRule="auto"/>
        <w:ind w:firstLine="567"/>
        <w:contextualSpacing/>
        <w:jc w:val="both"/>
        <w:rPr>
          <w:sz w:val="28"/>
        </w:rPr>
      </w:pPr>
      <w:r w:rsidRPr="00401B26">
        <w:rPr>
          <w:sz w:val="28"/>
        </w:rPr>
        <w:t xml:space="preserve">2. Корисні ресурси інтернету. </w:t>
      </w:r>
    </w:p>
    <w:p w:rsidR="00B865E2" w:rsidRPr="00401B26" w:rsidRDefault="00B865E2" w:rsidP="00B865E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3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142"/>
      </w:tblGrid>
      <w:tr w:rsidR="00307F9A" w:rsidTr="00A13B84">
        <w:trPr>
          <w:trHeight w:val="3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</w:pPr>
            <w:hyperlink r:id="rId12" w:history="1">
              <w:r w:rsidRPr="00511A2F">
                <w:rPr>
                  <w:rStyle w:val="a7"/>
                </w:rPr>
                <w:t>https://mms.gov.ua/</w:t>
              </w:r>
            </w:hyperlink>
          </w:p>
          <w:p w:rsidR="00307F9A" w:rsidRDefault="00307F9A" w:rsidP="00A13B84">
            <w:pPr>
              <w:widowControl w:val="0"/>
              <w:spacing w:line="276" w:lineRule="auto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r>
              <w:rPr>
                <w:noProof/>
              </w:rPr>
              <w:t>Офіційний сайт Міністерства молоді та спорту України</w:t>
            </w:r>
          </w:p>
        </w:tc>
      </w:tr>
      <w:tr w:rsidR="00307F9A" w:rsidTr="00A13B84">
        <w:trPr>
          <w:trHeight w:val="3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A" w:rsidRPr="00877671" w:rsidRDefault="00307F9A" w:rsidP="00A13B84">
            <w:pPr>
              <w:widowControl w:val="0"/>
            </w:pPr>
            <w:hyperlink r:id="rId13" w:history="1">
              <w:r w:rsidRPr="00D06C3F">
                <w:rPr>
                  <w:rStyle w:val="a7"/>
                </w:rPr>
                <w:t>https://mon.gov.ua/ua</w:t>
              </w:r>
            </w:hyperlink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A" w:rsidRPr="00877671" w:rsidRDefault="00307F9A" w:rsidP="00A13B84">
            <w:pPr>
              <w:widowControl w:val="0"/>
              <w:rPr>
                <w:noProof/>
              </w:rPr>
            </w:pPr>
            <w:r>
              <w:rPr>
                <w:noProof/>
              </w:rPr>
              <w:t>Офіційний сайт Міністерства освіти і науки України</w:t>
            </w:r>
          </w:p>
        </w:tc>
      </w:tr>
      <w:tr w:rsidR="00307F9A" w:rsidTr="00A13B84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hyperlink r:id="rId14" w:history="1">
              <w:r>
                <w:rPr>
                  <w:rStyle w:val="a7"/>
                  <w:noProof/>
                </w:rPr>
                <w:t>http://tmfvs-journal.uni-sport.edu.ua/</w:t>
              </w:r>
            </w:hyperlink>
          </w:p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r>
              <w:rPr>
                <w:noProof/>
              </w:rPr>
              <w:t>Офіційний сайт журналу «Теорія і методика фізичного виховання та спорту»</w:t>
            </w:r>
          </w:p>
        </w:tc>
      </w:tr>
      <w:tr w:rsidR="00307F9A" w:rsidTr="00A13B84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hyperlink r:id="rId15" w:history="1">
              <w:r>
                <w:rPr>
                  <w:rStyle w:val="a7"/>
                  <w:noProof/>
                </w:rPr>
                <w:t>https://tinyurl.com/ye4434jw</w:t>
              </w:r>
            </w:hyperlink>
          </w:p>
          <w:p w:rsidR="00307F9A" w:rsidRDefault="00307F9A" w:rsidP="00A13B84">
            <w:pPr>
              <w:widowControl w:val="0"/>
              <w:spacing w:line="276" w:lineRule="auto"/>
              <w:rPr>
                <w:noProof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r>
              <w:rPr>
                <w:noProof/>
              </w:rPr>
              <w:t>Офіційний сайт журналу «Вісник Кам’янець-Подільського національного університету імені Івана Огієнка. Фізичне виховання, спорт і здоров’я людини»</w:t>
            </w:r>
          </w:p>
        </w:tc>
      </w:tr>
      <w:tr w:rsidR="00307F9A" w:rsidTr="00A13B84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hyperlink r:id="rId16" w:history="1">
              <w:r>
                <w:rPr>
                  <w:rStyle w:val="a7"/>
                  <w:noProof/>
                </w:rPr>
                <w:t>http://sportmon.org/</w:t>
              </w:r>
            </w:hyperlink>
          </w:p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r>
              <w:rPr>
                <w:noProof/>
              </w:rPr>
              <w:t>Офіційний сайт Комітету з фізичного виховання та спорту Міністерства освіти і науки України</w:t>
            </w:r>
          </w:p>
        </w:tc>
      </w:tr>
      <w:tr w:rsidR="00307F9A" w:rsidTr="00A13B84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hyperlink r:id="rId17" w:history="1">
              <w:r>
                <w:rPr>
                  <w:rStyle w:val="a7"/>
                  <w:noProof/>
                </w:rPr>
                <w:t>https://tinyurl.com/yc8bc59x</w:t>
              </w:r>
            </w:hyperlink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r>
              <w:rPr>
                <w:noProof/>
              </w:rPr>
              <w:t>Всеосвіта – база рефератів</w:t>
            </w:r>
          </w:p>
        </w:tc>
      </w:tr>
      <w:tr w:rsidR="00307F9A" w:rsidTr="00A13B84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</w:pPr>
            <w:hyperlink r:id="rId18" w:history="1">
              <w:r>
                <w:rPr>
                  <w:rStyle w:val="a7"/>
                </w:rPr>
                <w:t>https://prometheus.org.ua/</w:t>
              </w:r>
            </w:hyperlink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r>
              <w:rPr>
                <w:noProof/>
              </w:rPr>
              <w:t>Офіційний сайт українського громадського проєкту масових відкритих онлайн-курсів</w:t>
            </w:r>
          </w:p>
        </w:tc>
      </w:tr>
      <w:tr w:rsidR="00307F9A" w:rsidTr="00A13B84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</w:pPr>
            <w:hyperlink r:id="rId19" w:history="1">
              <w:r>
                <w:rPr>
                  <w:rStyle w:val="a7"/>
                </w:rPr>
                <w:t>https://www.ed-era.com/courses/</w:t>
              </w:r>
            </w:hyperlink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A" w:rsidRDefault="00307F9A" w:rsidP="00A13B84">
            <w:pPr>
              <w:widowControl w:val="0"/>
              <w:spacing w:line="276" w:lineRule="auto"/>
              <w:rPr>
                <w:noProof/>
              </w:rPr>
            </w:pPr>
            <w:r>
              <w:rPr>
                <w:noProof/>
              </w:rPr>
              <w:t>Офіційний сайт студії он-лайн освіти в Україні</w:t>
            </w:r>
          </w:p>
        </w:tc>
      </w:tr>
      <w:tr w:rsidR="00307F9A" w:rsidTr="00A13B84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A" w:rsidRPr="007A3B23" w:rsidRDefault="00307F9A" w:rsidP="00A13B84">
            <w:pPr>
              <w:widowControl w:val="0"/>
              <w:rPr>
                <w:color w:val="0066CC"/>
                <w:u w:val="single"/>
              </w:rPr>
            </w:pPr>
            <w:hyperlink r:id="rId20" w:history="1">
              <w:r w:rsidRPr="00295B4B">
                <w:rPr>
                  <w:rStyle w:val="a7"/>
                </w:rPr>
                <w:t>https://uaf.org.ua/</w:t>
              </w:r>
            </w:hyperlink>
            <w: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9A" w:rsidRPr="00B972AD" w:rsidRDefault="00307F9A" w:rsidP="00A13B84">
            <w:pPr>
              <w:widowControl w:val="0"/>
              <w:rPr>
                <w:noProof/>
                <w:lang w:val="ru-RU" w:eastAsia="ru-RU"/>
              </w:rPr>
            </w:pPr>
            <w:r w:rsidRPr="00B972AD">
              <w:rPr>
                <w:noProof/>
                <w:lang w:val="ru-RU" w:eastAsia="ru-RU"/>
              </w:rPr>
              <w:t xml:space="preserve">Офіційний сайт федерації </w:t>
            </w:r>
            <w:r>
              <w:rPr>
                <w:noProof/>
                <w:lang w:val="ru-RU" w:eastAsia="ru-RU"/>
              </w:rPr>
              <w:t>легкої атлетики</w:t>
            </w:r>
            <w:r w:rsidRPr="00B972AD">
              <w:rPr>
                <w:noProof/>
                <w:lang w:val="ru-RU" w:eastAsia="ru-RU"/>
              </w:rPr>
              <w:t xml:space="preserve"> України</w:t>
            </w:r>
          </w:p>
        </w:tc>
      </w:tr>
    </w:tbl>
    <w:p w:rsidR="003325D3" w:rsidRPr="00401B26" w:rsidRDefault="003325D3" w:rsidP="00B865E2">
      <w:pPr>
        <w:ind w:firstLine="567"/>
      </w:pPr>
    </w:p>
    <w:sectPr w:rsidR="003325D3" w:rsidRPr="00401B26" w:rsidSect="00F344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55" w:rsidRDefault="00147855" w:rsidP="00B4146E">
      <w:r>
        <w:separator/>
      </w:r>
    </w:p>
  </w:endnote>
  <w:endnote w:type="continuationSeparator" w:id="0">
    <w:p w:rsidR="00147855" w:rsidRDefault="00147855" w:rsidP="00B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55" w:rsidRDefault="00147855" w:rsidP="00B4146E">
      <w:r>
        <w:separator/>
      </w:r>
    </w:p>
  </w:footnote>
  <w:footnote w:type="continuationSeparator" w:id="0">
    <w:p w:rsidR="00147855" w:rsidRDefault="00147855" w:rsidP="00B4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207755"/>
      <w:docPartObj>
        <w:docPartGallery w:val="Page Numbers (Top of Page)"/>
        <w:docPartUnique/>
      </w:docPartObj>
    </w:sdtPr>
    <w:sdtContent>
      <w:p w:rsidR="00D46D49" w:rsidRDefault="00D46D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1E6F">
          <w:rPr>
            <w:noProof/>
            <w:lang w:val="ru-RU"/>
          </w:rPr>
          <w:t>6</w:t>
        </w:r>
        <w:r>
          <w:fldChar w:fldCharType="end"/>
        </w:r>
      </w:p>
    </w:sdtContent>
  </w:sdt>
  <w:p w:rsidR="00D46D49" w:rsidRDefault="00D46D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66E"/>
    <w:multiLevelType w:val="hybridMultilevel"/>
    <w:tmpl w:val="42C05108"/>
    <w:lvl w:ilvl="0" w:tplc="B8563CC6">
      <w:start w:val="10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F27749"/>
    <w:multiLevelType w:val="hybridMultilevel"/>
    <w:tmpl w:val="2BDA9B50"/>
    <w:lvl w:ilvl="0" w:tplc="9EFA7A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3E6F90C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5E3C8C"/>
    <w:multiLevelType w:val="hybridMultilevel"/>
    <w:tmpl w:val="D87CD040"/>
    <w:lvl w:ilvl="0" w:tplc="3A02C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059AE"/>
    <w:multiLevelType w:val="hybridMultilevel"/>
    <w:tmpl w:val="D7382AC8"/>
    <w:lvl w:ilvl="0" w:tplc="517C8F16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B456F8"/>
    <w:multiLevelType w:val="hybridMultilevel"/>
    <w:tmpl w:val="52782488"/>
    <w:lvl w:ilvl="0" w:tplc="517C8F1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C6F71"/>
    <w:multiLevelType w:val="hybridMultilevel"/>
    <w:tmpl w:val="C4187158"/>
    <w:lvl w:ilvl="0" w:tplc="DCF0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uk-UA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B60E75"/>
    <w:multiLevelType w:val="hybridMultilevel"/>
    <w:tmpl w:val="A09C0222"/>
    <w:lvl w:ilvl="0" w:tplc="3F1EF50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92F183A"/>
    <w:multiLevelType w:val="multilevel"/>
    <w:tmpl w:val="AAA8A06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cs="Times New Roman" w:hint="default"/>
      </w:rPr>
    </w:lvl>
  </w:abstractNum>
  <w:abstractNum w:abstractNumId="9" w15:restartNumberingAfterBreak="0">
    <w:nsid w:val="6C763B64"/>
    <w:multiLevelType w:val="hybridMultilevel"/>
    <w:tmpl w:val="51FA4C42"/>
    <w:lvl w:ilvl="0" w:tplc="E9482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C25BC"/>
    <w:multiLevelType w:val="multilevel"/>
    <w:tmpl w:val="AAA8A06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DD"/>
    <w:rsid w:val="00003CE8"/>
    <w:rsid w:val="00016949"/>
    <w:rsid w:val="000320F0"/>
    <w:rsid w:val="00035E54"/>
    <w:rsid w:val="0003626E"/>
    <w:rsid w:val="00036715"/>
    <w:rsid w:val="000512C1"/>
    <w:rsid w:val="00051D24"/>
    <w:rsid w:val="00061DCA"/>
    <w:rsid w:val="00066479"/>
    <w:rsid w:val="00074659"/>
    <w:rsid w:val="0009573D"/>
    <w:rsid w:val="000E1F99"/>
    <w:rsid w:val="000F6AC6"/>
    <w:rsid w:val="001064F2"/>
    <w:rsid w:val="0012577D"/>
    <w:rsid w:val="00125C10"/>
    <w:rsid w:val="0013048E"/>
    <w:rsid w:val="0013412D"/>
    <w:rsid w:val="00147855"/>
    <w:rsid w:val="00160387"/>
    <w:rsid w:val="001908B6"/>
    <w:rsid w:val="0019728E"/>
    <w:rsid w:val="001A0A23"/>
    <w:rsid w:val="001A636B"/>
    <w:rsid w:val="001C3726"/>
    <w:rsid w:val="001D7004"/>
    <w:rsid w:val="001E13C9"/>
    <w:rsid w:val="001E6035"/>
    <w:rsid w:val="001F07B4"/>
    <w:rsid w:val="001F137B"/>
    <w:rsid w:val="001F52D8"/>
    <w:rsid w:val="002053E0"/>
    <w:rsid w:val="00206ADF"/>
    <w:rsid w:val="002219CC"/>
    <w:rsid w:val="00223923"/>
    <w:rsid w:val="0023655D"/>
    <w:rsid w:val="00255AC5"/>
    <w:rsid w:val="00262A97"/>
    <w:rsid w:val="00294AC0"/>
    <w:rsid w:val="002B3D95"/>
    <w:rsid w:val="002C0161"/>
    <w:rsid w:val="002E0F96"/>
    <w:rsid w:val="002F7716"/>
    <w:rsid w:val="00301A00"/>
    <w:rsid w:val="00307F9A"/>
    <w:rsid w:val="00312D37"/>
    <w:rsid w:val="00313BB7"/>
    <w:rsid w:val="003325D3"/>
    <w:rsid w:val="00352A31"/>
    <w:rsid w:val="00367212"/>
    <w:rsid w:val="00382A4A"/>
    <w:rsid w:val="00384309"/>
    <w:rsid w:val="00393DDA"/>
    <w:rsid w:val="003C08BF"/>
    <w:rsid w:val="003C61DE"/>
    <w:rsid w:val="003F0DD4"/>
    <w:rsid w:val="00401B26"/>
    <w:rsid w:val="00403C82"/>
    <w:rsid w:val="00407386"/>
    <w:rsid w:val="004108ED"/>
    <w:rsid w:val="0041682A"/>
    <w:rsid w:val="00422CAB"/>
    <w:rsid w:val="0043499E"/>
    <w:rsid w:val="00436C60"/>
    <w:rsid w:val="00437F77"/>
    <w:rsid w:val="00450BA4"/>
    <w:rsid w:val="00464476"/>
    <w:rsid w:val="00472121"/>
    <w:rsid w:val="00485895"/>
    <w:rsid w:val="00485EF2"/>
    <w:rsid w:val="00486265"/>
    <w:rsid w:val="00491A97"/>
    <w:rsid w:val="0049302F"/>
    <w:rsid w:val="004A17E3"/>
    <w:rsid w:val="004A44A2"/>
    <w:rsid w:val="004B4048"/>
    <w:rsid w:val="004C1835"/>
    <w:rsid w:val="004C2A1D"/>
    <w:rsid w:val="004D4291"/>
    <w:rsid w:val="004E6DF5"/>
    <w:rsid w:val="004E7C3C"/>
    <w:rsid w:val="004F351B"/>
    <w:rsid w:val="0051020E"/>
    <w:rsid w:val="0051692F"/>
    <w:rsid w:val="0052336E"/>
    <w:rsid w:val="00525C9D"/>
    <w:rsid w:val="005264A3"/>
    <w:rsid w:val="00535230"/>
    <w:rsid w:val="005440AE"/>
    <w:rsid w:val="00551AD3"/>
    <w:rsid w:val="005648FA"/>
    <w:rsid w:val="00572733"/>
    <w:rsid w:val="00590FBD"/>
    <w:rsid w:val="00593A82"/>
    <w:rsid w:val="005A672E"/>
    <w:rsid w:val="005B0A4F"/>
    <w:rsid w:val="005D2A86"/>
    <w:rsid w:val="005D5633"/>
    <w:rsid w:val="005E2E95"/>
    <w:rsid w:val="005E65FB"/>
    <w:rsid w:val="0060166F"/>
    <w:rsid w:val="00604459"/>
    <w:rsid w:val="00617297"/>
    <w:rsid w:val="00621E14"/>
    <w:rsid w:val="00636859"/>
    <w:rsid w:val="00640EBA"/>
    <w:rsid w:val="00646C37"/>
    <w:rsid w:val="00656A83"/>
    <w:rsid w:val="00656B76"/>
    <w:rsid w:val="00657461"/>
    <w:rsid w:val="00664549"/>
    <w:rsid w:val="00664AE7"/>
    <w:rsid w:val="006671F8"/>
    <w:rsid w:val="006860E5"/>
    <w:rsid w:val="0069017D"/>
    <w:rsid w:val="006A4040"/>
    <w:rsid w:val="006B0DC2"/>
    <w:rsid w:val="006C068D"/>
    <w:rsid w:val="006C2F18"/>
    <w:rsid w:val="006E11DB"/>
    <w:rsid w:val="006E263C"/>
    <w:rsid w:val="006E5013"/>
    <w:rsid w:val="00704900"/>
    <w:rsid w:val="00721FF5"/>
    <w:rsid w:val="00724861"/>
    <w:rsid w:val="00736C71"/>
    <w:rsid w:val="00745AED"/>
    <w:rsid w:val="007710B4"/>
    <w:rsid w:val="00787493"/>
    <w:rsid w:val="007A720F"/>
    <w:rsid w:val="007B2DA4"/>
    <w:rsid w:val="007C548D"/>
    <w:rsid w:val="007D3480"/>
    <w:rsid w:val="007D6E16"/>
    <w:rsid w:val="007D7794"/>
    <w:rsid w:val="007E0B0B"/>
    <w:rsid w:val="007E28A6"/>
    <w:rsid w:val="007E698B"/>
    <w:rsid w:val="007F0069"/>
    <w:rsid w:val="00816AF4"/>
    <w:rsid w:val="00821898"/>
    <w:rsid w:val="00837B3B"/>
    <w:rsid w:val="008400F3"/>
    <w:rsid w:val="008419F1"/>
    <w:rsid w:val="00841B3E"/>
    <w:rsid w:val="0085115F"/>
    <w:rsid w:val="00871E53"/>
    <w:rsid w:val="00886574"/>
    <w:rsid w:val="00890692"/>
    <w:rsid w:val="008A45A1"/>
    <w:rsid w:val="008B0B43"/>
    <w:rsid w:val="008D033C"/>
    <w:rsid w:val="00900BDA"/>
    <w:rsid w:val="00902853"/>
    <w:rsid w:val="0092491F"/>
    <w:rsid w:val="0092586E"/>
    <w:rsid w:val="0094008E"/>
    <w:rsid w:val="009536E1"/>
    <w:rsid w:val="00973327"/>
    <w:rsid w:val="00977776"/>
    <w:rsid w:val="009839E1"/>
    <w:rsid w:val="00984BD4"/>
    <w:rsid w:val="00985362"/>
    <w:rsid w:val="00986B13"/>
    <w:rsid w:val="00991017"/>
    <w:rsid w:val="00995D35"/>
    <w:rsid w:val="009A486B"/>
    <w:rsid w:val="009B43A5"/>
    <w:rsid w:val="009B5318"/>
    <w:rsid w:val="009B6C6F"/>
    <w:rsid w:val="009B7C57"/>
    <w:rsid w:val="009C360B"/>
    <w:rsid w:val="009D1E66"/>
    <w:rsid w:val="009D5620"/>
    <w:rsid w:val="009D76F5"/>
    <w:rsid w:val="009F1547"/>
    <w:rsid w:val="00A0625A"/>
    <w:rsid w:val="00A10A10"/>
    <w:rsid w:val="00A17256"/>
    <w:rsid w:val="00A20481"/>
    <w:rsid w:val="00A22625"/>
    <w:rsid w:val="00A30496"/>
    <w:rsid w:val="00A373AD"/>
    <w:rsid w:val="00A44FA2"/>
    <w:rsid w:val="00A53C55"/>
    <w:rsid w:val="00A611D1"/>
    <w:rsid w:val="00A748FD"/>
    <w:rsid w:val="00A96099"/>
    <w:rsid w:val="00A96CBA"/>
    <w:rsid w:val="00A9741B"/>
    <w:rsid w:val="00AA393E"/>
    <w:rsid w:val="00AC02AD"/>
    <w:rsid w:val="00AC1549"/>
    <w:rsid w:val="00AC7C36"/>
    <w:rsid w:val="00AD7331"/>
    <w:rsid w:val="00AE4DD9"/>
    <w:rsid w:val="00AE5428"/>
    <w:rsid w:val="00AF2321"/>
    <w:rsid w:val="00AF2C05"/>
    <w:rsid w:val="00B018FE"/>
    <w:rsid w:val="00B111BD"/>
    <w:rsid w:val="00B11D9E"/>
    <w:rsid w:val="00B1562D"/>
    <w:rsid w:val="00B17CC1"/>
    <w:rsid w:val="00B3079A"/>
    <w:rsid w:val="00B4146E"/>
    <w:rsid w:val="00B4272B"/>
    <w:rsid w:val="00B5156E"/>
    <w:rsid w:val="00B71097"/>
    <w:rsid w:val="00B7641D"/>
    <w:rsid w:val="00B865E2"/>
    <w:rsid w:val="00BA0004"/>
    <w:rsid w:val="00BA4375"/>
    <w:rsid w:val="00BA772A"/>
    <w:rsid w:val="00BB0D4D"/>
    <w:rsid w:val="00BB0F6C"/>
    <w:rsid w:val="00BC2981"/>
    <w:rsid w:val="00BC4113"/>
    <w:rsid w:val="00BC7961"/>
    <w:rsid w:val="00BD34B4"/>
    <w:rsid w:val="00BD6512"/>
    <w:rsid w:val="00BE250A"/>
    <w:rsid w:val="00C513CE"/>
    <w:rsid w:val="00C53717"/>
    <w:rsid w:val="00C551EB"/>
    <w:rsid w:val="00C609A6"/>
    <w:rsid w:val="00C84085"/>
    <w:rsid w:val="00C84F83"/>
    <w:rsid w:val="00C90237"/>
    <w:rsid w:val="00C97F2F"/>
    <w:rsid w:val="00CA1386"/>
    <w:rsid w:val="00CB55CA"/>
    <w:rsid w:val="00CC5EA8"/>
    <w:rsid w:val="00CD1B9E"/>
    <w:rsid w:val="00CD4427"/>
    <w:rsid w:val="00CF6B3B"/>
    <w:rsid w:val="00D15004"/>
    <w:rsid w:val="00D2536E"/>
    <w:rsid w:val="00D254E2"/>
    <w:rsid w:val="00D263F2"/>
    <w:rsid w:val="00D33980"/>
    <w:rsid w:val="00D40C5F"/>
    <w:rsid w:val="00D46D49"/>
    <w:rsid w:val="00D61D56"/>
    <w:rsid w:val="00D7018B"/>
    <w:rsid w:val="00D83E34"/>
    <w:rsid w:val="00D86377"/>
    <w:rsid w:val="00D9190B"/>
    <w:rsid w:val="00DA458C"/>
    <w:rsid w:val="00DA6A7D"/>
    <w:rsid w:val="00DB2203"/>
    <w:rsid w:val="00DD1F37"/>
    <w:rsid w:val="00DD7F37"/>
    <w:rsid w:val="00DE5674"/>
    <w:rsid w:val="00DF49C8"/>
    <w:rsid w:val="00E13574"/>
    <w:rsid w:val="00E33A5E"/>
    <w:rsid w:val="00E44221"/>
    <w:rsid w:val="00E4428D"/>
    <w:rsid w:val="00E46DBD"/>
    <w:rsid w:val="00E57161"/>
    <w:rsid w:val="00E6260C"/>
    <w:rsid w:val="00E64C1B"/>
    <w:rsid w:val="00E720E0"/>
    <w:rsid w:val="00E7560A"/>
    <w:rsid w:val="00E77C11"/>
    <w:rsid w:val="00E82C6C"/>
    <w:rsid w:val="00E94279"/>
    <w:rsid w:val="00EA2560"/>
    <w:rsid w:val="00EC6D6E"/>
    <w:rsid w:val="00ED0332"/>
    <w:rsid w:val="00EE1E6F"/>
    <w:rsid w:val="00F06E66"/>
    <w:rsid w:val="00F23852"/>
    <w:rsid w:val="00F316BB"/>
    <w:rsid w:val="00F32E85"/>
    <w:rsid w:val="00F344F6"/>
    <w:rsid w:val="00F36A67"/>
    <w:rsid w:val="00F45556"/>
    <w:rsid w:val="00F45F7D"/>
    <w:rsid w:val="00F53345"/>
    <w:rsid w:val="00F634E4"/>
    <w:rsid w:val="00F85EDB"/>
    <w:rsid w:val="00F963C5"/>
    <w:rsid w:val="00F97C9E"/>
    <w:rsid w:val="00FA1437"/>
    <w:rsid w:val="00FA2B17"/>
    <w:rsid w:val="00FA3BE2"/>
    <w:rsid w:val="00FA5337"/>
    <w:rsid w:val="00FC16D9"/>
    <w:rsid w:val="00FD22F0"/>
    <w:rsid w:val="00FD2C1C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2384"/>
  <w15:docId w15:val="{44BF5821-EF4A-4C03-BAFC-85333C63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7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D42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6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9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2E0F96"/>
    <w:pPr>
      <w:tabs>
        <w:tab w:val="right" w:leader="dot" w:pos="9344"/>
      </w:tabs>
      <w:spacing w:line="360" w:lineRule="auto"/>
      <w:ind w:left="567" w:right="169"/>
      <w:jc w:val="both"/>
    </w:pPr>
    <w:rPr>
      <w:rFonts w:eastAsia="Calibri"/>
      <w:noProof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D429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4D4291"/>
    <w:rPr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4D4291"/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4AE7"/>
    <w:pPr>
      <w:ind w:left="720"/>
      <w:contextualSpacing/>
    </w:pPr>
  </w:style>
  <w:style w:type="table" w:styleId="a6">
    <w:name w:val="Table Grid"/>
    <w:basedOn w:val="a1"/>
    <w:uiPriority w:val="59"/>
    <w:rsid w:val="00BD34B4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56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593A8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85EF2"/>
    <w:rPr>
      <w:color w:val="0000FF"/>
      <w:u w:val="single"/>
    </w:rPr>
  </w:style>
  <w:style w:type="character" w:customStyle="1" w:styleId="11">
    <w:name w:val="Основной текст + 11"/>
    <w:aliases w:val="5 pt"/>
    <w:uiPriority w:val="99"/>
    <w:rsid w:val="00816AF4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a8">
    <w:name w:val="Основной текст_"/>
    <w:link w:val="21"/>
    <w:uiPriority w:val="99"/>
    <w:locked/>
    <w:rsid w:val="00816AF4"/>
    <w:rPr>
      <w:b/>
      <w:sz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816AF4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rFonts w:ascii="Calibri" w:eastAsia="Calibri" w:hAnsi="Calibri"/>
      <w:b/>
      <w:sz w:val="26"/>
      <w:szCs w:val="20"/>
    </w:rPr>
  </w:style>
  <w:style w:type="paragraph" w:customStyle="1" w:styleId="rvps2">
    <w:name w:val="rvps2"/>
    <w:basedOn w:val="a"/>
    <w:uiPriority w:val="99"/>
    <w:rsid w:val="00816AF4"/>
    <w:pPr>
      <w:spacing w:beforeAutospacing="1" w:afterAutospacing="1"/>
    </w:pPr>
    <w:rPr>
      <w:color w:val="00000A"/>
    </w:rPr>
  </w:style>
  <w:style w:type="paragraph" w:styleId="a9">
    <w:name w:val="header"/>
    <w:basedOn w:val="a"/>
    <w:link w:val="aa"/>
    <w:uiPriority w:val="99"/>
    <w:unhideWhenUsed/>
    <w:rsid w:val="00B4146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4146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146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4146E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A9741B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A9741B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09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Normal (Web)"/>
    <w:basedOn w:val="a"/>
    <w:uiPriority w:val="99"/>
    <w:unhideWhenUsed/>
    <w:rsid w:val="001A0A23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30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n.gov.ua/ua" TargetMode="External"/><Relationship Id="rId18" Type="http://schemas.openxmlformats.org/officeDocument/2006/relationships/hyperlink" Target="https://prometheus.org.u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ms.gov.ua/" TargetMode="External"/><Relationship Id="rId17" Type="http://schemas.openxmlformats.org/officeDocument/2006/relationships/hyperlink" Target="https://tinyurl.com/yc8bc59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mon.org/" TargetMode="External"/><Relationship Id="rId20" Type="http://schemas.openxmlformats.org/officeDocument/2006/relationships/hyperlink" Target="https://uaf.org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yXwRKOeQlvIKj3pYvlsuDmPMaf2GFD7f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e4434jw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ed-era.com/cour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mfvs-journal.uni-sport.edu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14F0-4324-4A38-9964-B6B2C5D8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16</Pages>
  <Words>4550</Words>
  <Characters>25937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PC</cp:lastModifiedBy>
  <cp:revision>3</cp:revision>
  <cp:lastPrinted>2020-09-14T12:43:00Z</cp:lastPrinted>
  <dcterms:created xsi:type="dcterms:W3CDTF">2022-12-29T19:07:00Z</dcterms:created>
  <dcterms:modified xsi:type="dcterms:W3CDTF">2022-12-30T15:33:00Z</dcterms:modified>
</cp:coreProperties>
</file>